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3C" w:rsidRDefault="00E22F9B">
      <w:pPr>
        <w:jc w:val="center"/>
        <w:rPr>
          <w:b/>
          <w:bCs/>
        </w:rPr>
      </w:pPr>
      <w:r>
        <w:rPr>
          <w:b/>
          <w:bCs/>
          <w:noProof/>
        </w:rPr>
        <w:drawing>
          <wp:inline distT="0" distB="0" distL="0" distR="0">
            <wp:extent cx="1238870" cy="15373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CC_logo.jpg"/>
                    <pic:cNvPicPr/>
                  </pic:nvPicPr>
                  <pic:blipFill>
                    <a:blip r:embed="rId8">
                      <a:extLst/>
                    </a:blip>
                    <a:stretch>
                      <a:fillRect/>
                    </a:stretch>
                  </pic:blipFill>
                  <pic:spPr>
                    <a:xfrm>
                      <a:off x="0" y="0"/>
                      <a:ext cx="1238870" cy="1537393"/>
                    </a:xfrm>
                    <a:prstGeom prst="rect">
                      <a:avLst/>
                    </a:prstGeom>
                    <a:ln w="12700" cap="flat">
                      <a:noFill/>
                      <a:miter lim="400000"/>
                    </a:ln>
                    <a:effectLst/>
                  </pic:spPr>
                </pic:pic>
              </a:graphicData>
            </a:graphic>
          </wp:inline>
        </w:drawing>
      </w:r>
    </w:p>
    <w:p w:rsidR="0083263C" w:rsidRDefault="00E22F9B">
      <w:pPr>
        <w:jc w:val="center"/>
        <w:rPr>
          <w:b/>
          <w:bCs/>
        </w:rPr>
      </w:pPr>
      <w:r>
        <w:rPr>
          <w:b/>
          <w:bCs/>
        </w:rPr>
        <w:t>Durham Convention Center Authority Meeting</w:t>
      </w:r>
    </w:p>
    <w:p w:rsidR="0083263C" w:rsidRDefault="00E22F9B">
      <w:pPr>
        <w:jc w:val="center"/>
      </w:pPr>
      <w:r>
        <w:t xml:space="preserve">Thursday, March 5, 2015 </w:t>
      </w:r>
    </w:p>
    <w:p w:rsidR="0083263C" w:rsidRDefault="0077003F">
      <w:pPr>
        <w:jc w:val="center"/>
      </w:pPr>
      <w:r>
        <w:t>City of Durham, General Services Department</w:t>
      </w:r>
    </w:p>
    <w:p w:rsidR="0083263C" w:rsidRDefault="00E22F9B">
      <w:pPr>
        <w:jc w:val="center"/>
      </w:pPr>
      <w:r>
        <w:t>11:30 AM (Lunch)</w:t>
      </w:r>
    </w:p>
    <w:p w:rsidR="0083263C" w:rsidRDefault="0083263C">
      <w:pPr>
        <w:jc w:val="center"/>
      </w:pPr>
    </w:p>
    <w:p w:rsidR="0083263C" w:rsidRDefault="00E22F9B">
      <w:pPr>
        <w:jc w:val="center"/>
      </w:pPr>
      <w:r>
        <w:rPr>
          <w:noProof/>
        </w:rPr>
        <mc:AlternateContent>
          <mc:Choice Requires="wps">
            <w:drawing>
              <wp:anchor distT="0" distB="0" distL="0" distR="0" simplePos="0" relativeHeight="251659264" behindDoc="0" locked="0" layoutInCell="1" allowOverlap="1">
                <wp:simplePos x="0" y="0"/>
                <wp:positionH relativeFrom="column">
                  <wp:posOffset>23812</wp:posOffset>
                </wp:positionH>
                <wp:positionV relativeFrom="line">
                  <wp:posOffset>50482</wp:posOffset>
                </wp:positionV>
                <wp:extent cx="6247766"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247766" cy="0"/>
                        </a:xfrm>
                        <a:prstGeom prst="line">
                          <a:avLst/>
                        </a:prstGeom>
                        <a:noFill/>
                        <a:ln w="9525" cap="flat">
                          <a:solidFill>
                            <a:srgbClr val="000000"/>
                          </a:solidFill>
                          <a:prstDash val="solid"/>
                          <a:round/>
                        </a:ln>
                        <a:effectLst/>
                      </wps:spPr>
                      <wps:bodyPr/>
                    </wps:wsp>
                  </a:graphicData>
                </a:graphic>
              </wp:anchor>
            </w:drawing>
          </mc:Choice>
          <mc:Fallback>
            <w:pict>
              <v:line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85pt,3.95pt" to="49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">
                <w10:wrap anchory="line"/>
              </v:line>
            </w:pict>
          </mc:Fallback>
        </mc:AlternateContent>
      </w:r>
    </w:p>
    <w:p w:rsidR="0083263C" w:rsidRDefault="00E22F9B">
      <w:r>
        <w:t>The meeting was called to order at 11:50AM with the following representatives present:</w:t>
      </w:r>
    </w:p>
    <w:p w:rsidR="0083263C" w:rsidRDefault="00E22F9B">
      <w:pPr>
        <w:jc w:val="both"/>
      </w:pPr>
      <w:r>
        <w:rPr>
          <w:i/>
          <w:iCs/>
        </w:rPr>
        <w:t>Authority</w:t>
      </w:r>
      <w:r>
        <w:t xml:space="preserve">: Al Bass, Patrick Byker, Richard Ford, Bill Kalkhof, Dawn Paffenroth, Alice Sharpe and Darah Whyte. </w:t>
      </w:r>
    </w:p>
    <w:p w:rsidR="0083263C" w:rsidRDefault="00E22F9B">
      <w:pPr>
        <w:jc w:val="both"/>
      </w:pPr>
      <w:r>
        <w:rPr>
          <w:i/>
          <w:iCs/>
        </w:rPr>
        <w:t>Owners</w:t>
      </w:r>
      <w:r>
        <w:t>: Drew Cummings, Sharon DeShazo, Jina Propst, and Al Walker.</w:t>
      </w:r>
    </w:p>
    <w:p w:rsidR="0083263C" w:rsidRDefault="00E22F9B">
      <w:pPr>
        <w:jc w:val="both"/>
      </w:pPr>
      <w:r>
        <w:rPr>
          <w:i/>
          <w:iCs/>
        </w:rPr>
        <w:t>Management Company</w:t>
      </w:r>
      <w:r>
        <w:t xml:space="preserve"> (Global Spectrum): Jen Noble and Andrea Gliatta.  </w:t>
      </w:r>
    </w:p>
    <w:p w:rsidR="0083263C" w:rsidRDefault="00E22F9B">
      <w:pPr>
        <w:jc w:val="both"/>
      </w:pPr>
      <w:r>
        <w:t>A quorum was established for approval of the minutes. Dawn Paffenroth made a motion to approve the</w:t>
      </w:r>
      <w:r w:rsidR="003729F0">
        <w:t xml:space="preserve"> </w:t>
      </w:r>
      <w:r w:rsidR="00F90732">
        <w:t>January</w:t>
      </w:r>
      <w:r>
        <w:t>, 2015 meeting minutes</w:t>
      </w:r>
      <w:r w:rsidR="003729F0">
        <w:t>.</w:t>
      </w:r>
      <w:r>
        <w:t xml:space="preserve">  Al Bass seconded, and the minutes were approved unanimously. </w:t>
      </w:r>
      <w:r w:rsidR="003729F0">
        <w:t xml:space="preserve">The </w:t>
      </w:r>
      <w:r w:rsidR="00F90732">
        <w:t xml:space="preserve">February </w:t>
      </w:r>
      <w:r w:rsidR="003729F0">
        <w:t xml:space="preserve">meeting was held on March 5 due to </w:t>
      </w:r>
      <w:r w:rsidR="00D221EA">
        <w:t xml:space="preserve">inclement </w:t>
      </w:r>
      <w:r w:rsidR="003729F0">
        <w:t>weather conditions.</w:t>
      </w:r>
    </w:p>
    <w:p w:rsidR="0083263C" w:rsidRDefault="0083263C">
      <w:pPr>
        <w:jc w:val="both"/>
      </w:pPr>
    </w:p>
    <w:p w:rsidR="0083263C" w:rsidRDefault="00E22F9B">
      <w:pPr>
        <w:jc w:val="both"/>
        <w:rPr>
          <w:b/>
          <w:bCs/>
          <w:u w:val="single"/>
        </w:rPr>
      </w:pPr>
      <w:r>
        <w:rPr>
          <w:b/>
          <w:bCs/>
          <w:u w:val="single"/>
        </w:rPr>
        <w:t>Executive Summary/Major Discussion Items:</w:t>
      </w:r>
    </w:p>
    <w:p w:rsidR="0083263C" w:rsidRDefault="00E22F9B" w:rsidP="00E31A7F">
      <w:pPr>
        <w:numPr>
          <w:ilvl w:val="1"/>
          <w:numId w:val="1"/>
        </w:numPr>
        <w:tabs>
          <w:tab w:val="num" w:pos="540"/>
        </w:tabs>
        <w:ind w:left="540" w:hanging="360"/>
        <w:jc w:val="both"/>
        <w:rPr>
          <w:b/>
          <w:bCs/>
          <w:u w:val="single"/>
        </w:rPr>
      </w:pPr>
      <w:r>
        <w:t>Global Spectrum</w:t>
      </w:r>
      <w:r>
        <w:rPr>
          <w:rFonts w:hAnsi="Times New Roman"/>
        </w:rPr>
        <w:t>’</w:t>
      </w:r>
      <w:r>
        <w:t xml:space="preserve">s requirements for maintaining the Facility Maintenance Plan (FMP) prior to the contract being fully executed. </w:t>
      </w:r>
    </w:p>
    <w:p w:rsidR="0083263C" w:rsidRDefault="00E22F9B" w:rsidP="00E31A7F">
      <w:pPr>
        <w:numPr>
          <w:ilvl w:val="0"/>
          <w:numId w:val="2"/>
        </w:numPr>
        <w:tabs>
          <w:tab w:val="num" w:pos="540"/>
        </w:tabs>
        <w:ind w:left="540" w:hanging="360"/>
        <w:jc w:val="both"/>
        <w:rPr>
          <w:b/>
          <w:bCs/>
          <w:u w:val="single"/>
        </w:rPr>
      </w:pPr>
      <w:r>
        <w:t xml:space="preserve">The Owners to meet with Shaner on utilities cost share </w:t>
      </w:r>
      <w:r w:rsidR="003729F0">
        <w:t>and the Facilities Maintenance Plan (FMP).</w:t>
      </w:r>
      <w:r>
        <w:t xml:space="preserve"> </w:t>
      </w:r>
    </w:p>
    <w:p w:rsidR="0083263C" w:rsidRDefault="00E22F9B" w:rsidP="00E31A7F">
      <w:pPr>
        <w:numPr>
          <w:ilvl w:val="0"/>
          <w:numId w:val="3"/>
        </w:numPr>
        <w:tabs>
          <w:tab w:val="num" w:pos="540"/>
        </w:tabs>
        <w:ind w:left="540" w:hanging="360"/>
        <w:jc w:val="both"/>
        <w:rPr>
          <w:b/>
          <w:bCs/>
          <w:u w:val="single"/>
        </w:rPr>
      </w:pPr>
      <w:r>
        <w:t xml:space="preserve">City of Durham General Services </w:t>
      </w:r>
      <w:r w:rsidR="00D221EA">
        <w:t>to provide status</w:t>
      </w:r>
      <w:r>
        <w:t xml:space="preserve"> </w:t>
      </w:r>
      <w:r w:rsidR="00D221EA">
        <w:t xml:space="preserve">on DCC </w:t>
      </w:r>
      <w:r>
        <w:t xml:space="preserve">Plaza Water Fountain </w:t>
      </w:r>
      <w:r w:rsidR="00D221EA">
        <w:t xml:space="preserve">maintenance </w:t>
      </w:r>
      <w:r>
        <w:t>operations.</w:t>
      </w:r>
    </w:p>
    <w:p w:rsidR="0083263C" w:rsidRDefault="00D221EA" w:rsidP="00E31A7F">
      <w:pPr>
        <w:numPr>
          <w:ilvl w:val="0"/>
          <w:numId w:val="4"/>
        </w:numPr>
        <w:tabs>
          <w:tab w:val="num" w:pos="540"/>
        </w:tabs>
        <w:ind w:left="540" w:hanging="360"/>
        <w:jc w:val="both"/>
        <w:rPr>
          <w:b/>
          <w:bCs/>
          <w:u w:val="single"/>
        </w:rPr>
      </w:pPr>
      <w:r>
        <w:t xml:space="preserve">The </w:t>
      </w:r>
      <w:r w:rsidR="00E22F9B">
        <w:t>Committee reviewed and discussed the DCC</w:t>
      </w:r>
      <w:r w:rsidR="00E22F9B">
        <w:rPr>
          <w:rFonts w:hAnsi="Times New Roman"/>
        </w:rPr>
        <w:t>’</w:t>
      </w:r>
      <w:r w:rsidR="00E22F9B">
        <w:t>s FY2015/16 Budget Proposal presentation.</w:t>
      </w:r>
    </w:p>
    <w:p w:rsidR="0083263C" w:rsidRDefault="00E22F9B" w:rsidP="00E31A7F">
      <w:pPr>
        <w:numPr>
          <w:ilvl w:val="2"/>
          <w:numId w:val="5"/>
        </w:numPr>
        <w:tabs>
          <w:tab w:val="num" w:pos="900"/>
        </w:tabs>
        <w:ind w:left="900" w:hanging="360"/>
        <w:jc w:val="both"/>
        <w:rPr>
          <w:b/>
          <w:bCs/>
          <w:u w:val="single"/>
        </w:rPr>
      </w:pPr>
      <w:r>
        <w:t>Highlights of Global Spectrum</w:t>
      </w:r>
      <w:r>
        <w:rPr>
          <w:rFonts w:hAnsi="Times New Roman"/>
        </w:rPr>
        <w:t>’</w:t>
      </w:r>
      <w:r>
        <w:t>s accomplishments as they relate to the agreement incentives.</w:t>
      </w:r>
    </w:p>
    <w:p w:rsidR="0083263C" w:rsidRDefault="00E22F9B" w:rsidP="00E31A7F">
      <w:pPr>
        <w:numPr>
          <w:ilvl w:val="1"/>
          <w:numId w:val="6"/>
        </w:numPr>
        <w:tabs>
          <w:tab w:val="num" w:pos="900"/>
        </w:tabs>
        <w:ind w:left="900" w:hanging="360"/>
        <w:jc w:val="both"/>
        <w:rPr>
          <w:b/>
          <w:bCs/>
          <w:u w:val="single"/>
        </w:rPr>
      </w:pPr>
      <w:r>
        <w:t>Global Spectrum experienced an increase in convention business over time.</w:t>
      </w:r>
    </w:p>
    <w:p w:rsidR="0083263C" w:rsidRDefault="0083263C">
      <w:pPr>
        <w:ind w:left="540"/>
        <w:jc w:val="both"/>
        <w:rPr>
          <w:b/>
          <w:bCs/>
          <w:u w:val="single"/>
        </w:rPr>
      </w:pPr>
    </w:p>
    <w:p w:rsidR="0083263C" w:rsidRDefault="00E22F9B">
      <w:pPr>
        <w:jc w:val="both"/>
        <w:rPr>
          <w:b/>
          <w:bCs/>
          <w:u w:val="single"/>
        </w:rPr>
      </w:pPr>
      <w:r>
        <w:rPr>
          <w:b/>
          <w:bCs/>
          <w:u w:val="single"/>
        </w:rPr>
        <w:t>Action Items:</w:t>
      </w:r>
    </w:p>
    <w:p w:rsidR="0083263C" w:rsidRDefault="00E22F9B" w:rsidP="00E31A7F">
      <w:pPr>
        <w:numPr>
          <w:ilvl w:val="0"/>
          <w:numId w:val="7"/>
        </w:numPr>
        <w:tabs>
          <w:tab w:val="num" w:pos="540"/>
        </w:tabs>
        <w:ind w:left="540" w:hanging="360"/>
        <w:jc w:val="both"/>
        <w:rPr>
          <w:b/>
          <w:bCs/>
          <w:u w:val="single"/>
        </w:rPr>
      </w:pPr>
      <w:r>
        <w:t>A press conference to announce DCC fiscal year-end success.</w:t>
      </w:r>
    </w:p>
    <w:p w:rsidR="0083263C" w:rsidRDefault="0083263C">
      <w:pPr>
        <w:jc w:val="both"/>
        <w:rPr>
          <w:b/>
          <w:bCs/>
          <w:u w:val="single"/>
        </w:rPr>
      </w:pPr>
    </w:p>
    <w:p w:rsidR="0083263C" w:rsidRDefault="00E22F9B">
      <w:pPr>
        <w:jc w:val="both"/>
        <w:rPr>
          <w:b/>
          <w:bCs/>
        </w:rPr>
      </w:pPr>
      <w:r>
        <w:rPr>
          <w:b/>
          <w:bCs/>
          <w:u w:val="single"/>
        </w:rPr>
        <w:t>Durham City/County Administration Update</w:t>
      </w:r>
      <w:r>
        <w:rPr>
          <w:b/>
          <w:bCs/>
        </w:rPr>
        <w:t xml:space="preserve">: </w:t>
      </w:r>
    </w:p>
    <w:p w:rsidR="0083263C" w:rsidRDefault="00E22F9B">
      <w:pPr>
        <w:ind w:left="180"/>
        <w:jc w:val="both"/>
        <w:rPr>
          <w:b/>
          <w:bCs/>
        </w:rPr>
      </w:pPr>
      <w:r>
        <w:rPr>
          <w:b/>
          <w:bCs/>
        </w:rPr>
        <w:t xml:space="preserve">THIRD AMENDMENT TO AIR LEASE: </w:t>
      </w:r>
    </w:p>
    <w:p w:rsidR="0083263C" w:rsidRDefault="00E22F9B" w:rsidP="00E31A7F">
      <w:pPr>
        <w:numPr>
          <w:ilvl w:val="0"/>
          <w:numId w:val="8"/>
        </w:numPr>
        <w:tabs>
          <w:tab w:val="num" w:pos="540"/>
        </w:tabs>
        <w:ind w:left="540" w:hanging="360"/>
        <w:jc w:val="both"/>
      </w:pPr>
      <w:r>
        <w:t>Owners have asked Shaner to meet with its engineering and management staff to</w:t>
      </w:r>
    </w:p>
    <w:p w:rsidR="0083263C" w:rsidRDefault="003729F0" w:rsidP="00E31A7F">
      <w:pPr>
        <w:numPr>
          <w:ilvl w:val="1"/>
          <w:numId w:val="9"/>
        </w:numPr>
        <w:tabs>
          <w:tab w:val="num" w:pos="900"/>
        </w:tabs>
        <w:ind w:left="900" w:hanging="360"/>
        <w:jc w:val="both"/>
      </w:pPr>
      <w:r>
        <w:t>Review</w:t>
      </w:r>
      <w:r w:rsidR="00E22F9B">
        <w:t xml:space="preserve"> the recommended Facilities Maintenance Plan (FMP) regarding the details of the new platform.</w:t>
      </w:r>
    </w:p>
    <w:p w:rsidR="0083263C" w:rsidRDefault="00E22F9B" w:rsidP="00E31A7F">
      <w:pPr>
        <w:numPr>
          <w:ilvl w:val="1"/>
          <w:numId w:val="10"/>
        </w:numPr>
        <w:tabs>
          <w:tab w:val="num" w:pos="900"/>
        </w:tabs>
        <w:ind w:left="1620" w:hanging="1080"/>
        <w:jc w:val="both"/>
      </w:pPr>
      <w:r>
        <w:t>Costs of utilities based on engineering data.</w:t>
      </w:r>
    </w:p>
    <w:p w:rsidR="0083263C" w:rsidRDefault="00E22F9B" w:rsidP="00E31A7F">
      <w:pPr>
        <w:numPr>
          <w:ilvl w:val="1"/>
          <w:numId w:val="11"/>
        </w:numPr>
        <w:tabs>
          <w:tab w:val="num" w:pos="900"/>
        </w:tabs>
        <w:ind w:left="540"/>
        <w:jc w:val="both"/>
      </w:pPr>
      <w:r>
        <w:t xml:space="preserve">Update on future </w:t>
      </w:r>
      <w:r w:rsidR="003729F0">
        <w:t>Shaner</w:t>
      </w:r>
      <w:r w:rsidR="003729F0">
        <w:t>’</w:t>
      </w:r>
      <w:r w:rsidR="003729F0">
        <w:t xml:space="preserve">s </w:t>
      </w:r>
      <w:r>
        <w:t xml:space="preserve">improvements </w:t>
      </w:r>
      <w:r w:rsidR="003729F0">
        <w:t>planned for the hotel.</w:t>
      </w:r>
      <w:r>
        <w:br/>
      </w:r>
    </w:p>
    <w:p w:rsidR="0083263C" w:rsidRDefault="00E22F9B">
      <w:pPr>
        <w:ind w:left="180"/>
        <w:jc w:val="both"/>
        <w:rPr>
          <w:b/>
          <w:bCs/>
        </w:rPr>
      </w:pPr>
      <w:r>
        <w:rPr>
          <w:b/>
          <w:bCs/>
        </w:rPr>
        <w:t xml:space="preserve">PLAZA WATER FOUNTAIN: </w:t>
      </w:r>
    </w:p>
    <w:p w:rsidR="0083263C" w:rsidRDefault="00E22F9B" w:rsidP="00E31A7F">
      <w:pPr>
        <w:pStyle w:val="LightGrid-Accent31"/>
        <w:numPr>
          <w:ilvl w:val="1"/>
          <w:numId w:val="14"/>
        </w:numPr>
        <w:tabs>
          <w:tab w:val="num" w:pos="540"/>
        </w:tabs>
        <w:ind w:left="540" w:hanging="360"/>
        <w:jc w:val="both"/>
      </w:pPr>
      <w:r>
        <w:t xml:space="preserve">General </w:t>
      </w:r>
      <w:proofErr w:type="gramStart"/>
      <w:r>
        <w:t>Services</w:t>
      </w:r>
      <w:proofErr w:type="gramEnd"/>
      <w:r>
        <w:t xml:space="preserve"> staff is working to provide Global with an estimate to maintain the plaza fountain. </w:t>
      </w:r>
    </w:p>
    <w:p w:rsidR="0083263C" w:rsidRDefault="00E22F9B" w:rsidP="00E31A7F">
      <w:pPr>
        <w:pStyle w:val="LightGrid-Accent31"/>
        <w:numPr>
          <w:ilvl w:val="1"/>
          <w:numId w:val="15"/>
        </w:numPr>
        <w:tabs>
          <w:tab w:val="num" w:pos="540"/>
        </w:tabs>
        <w:ind w:left="540" w:hanging="360"/>
        <w:jc w:val="both"/>
      </w:pPr>
      <w:r>
        <w:t>GS staff is working to get fountain in full operation in preparation for Full Frame.</w:t>
      </w:r>
    </w:p>
    <w:p w:rsidR="0083263C" w:rsidRDefault="0083263C">
      <w:pPr>
        <w:ind w:left="540"/>
        <w:jc w:val="both"/>
      </w:pPr>
    </w:p>
    <w:p w:rsidR="0083263C" w:rsidRDefault="00E22F9B">
      <w:pPr>
        <w:ind w:left="180"/>
        <w:jc w:val="both"/>
        <w:rPr>
          <w:b/>
          <w:bCs/>
        </w:rPr>
      </w:pPr>
      <w:r>
        <w:rPr>
          <w:b/>
          <w:bCs/>
        </w:rPr>
        <w:t>MANAGEMENT AGREEMENT:</w:t>
      </w:r>
    </w:p>
    <w:p w:rsidR="00623275" w:rsidRDefault="00623275" w:rsidP="00E31A7F">
      <w:pPr>
        <w:numPr>
          <w:ilvl w:val="1"/>
          <w:numId w:val="12"/>
        </w:numPr>
        <w:tabs>
          <w:tab w:val="num" w:pos="540"/>
        </w:tabs>
        <w:ind w:left="540" w:hanging="360"/>
        <w:jc w:val="both"/>
      </w:pPr>
      <w:r>
        <w:t xml:space="preserve">Staff worked through the final </w:t>
      </w:r>
      <w:r w:rsidR="00D13F37">
        <w:t>philological</w:t>
      </w:r>
      <w:r>
        <w:t xml:space="preserve"> issues regarding the management agreement extension with Global Spectrum.</w:t>
      </w:r>
    </w:p>
    <w:p w:rsidR="0083263C" w:rsidRDefault="00623275" w:rsidP="00E31A7F">
      <w:pPr>
        <w:numPr>
          <w:ilvl w:val="1"/>
          <w:numId w:val="13"/>
        </w:numPr>
        <w:tabs>
          <w:tab w:val="num" w:pos="540"/>
        </w:tabs>
        <w:jc w:val="both"/>
      </w:pPr>
      <w:r>
        <w:t>The amendment will be executed by the City and County in the near future.</w:t>
      </w:r>
      <w:r>
        <w:br/>
      </w:r>
    </w:p>
    <w:p w:rsidR="0083263C" w:rsidRDefault="00E22F9B">
      <w:pPr>
        <w:pStyle w:val="LightGrid-Accent31"/>
        <w:ind w:left="0"/>
        <w:jc w:val="both"/>
        <w:rPr>
          <w:b/>
          <w:bCs/>
        </w:rPr>
      </w:pPr>
      <w:r>
        <w:rPr>
          <w:b/>
          <w:bCs/>
        </w:rPr>
        <w:t xml:space="preserve">PFC HEAT PRIORITY ITEM: </w:t>
      </w:r>
    </w:p>
    <w:p w:rsidR="0083263C" w:rsidRDefault="00E22F9B" w:rsidP="00E31A7F">
      <w:pPr>
        <w:numPr>
          <w:ilvl w:val="0"/>
          <w:numId w:val="19"/>
        </w:numPr>
        <w:tabs>
          <w:tab w:val="num" w:pos="540"/>
        </w:tabs>
        <w:spacing w:after="240"/>
        <w:ind w:left="540" w:hanging="360"/>
        <w:jc w:val="both"/>
      </w:pPr>
      <w:r>
        <w:t xml:space="preserve">General Services Staff is currently working with the designer to finalize the scope and fee for bidding and construction administration. </w:t>
      </w:r>
      <w:r>
        <w:rPr>
          <w:rFonts w:hAnsi="Times New Roman"/>
        </w:rPr>
        <w:t> </w:t>
      </w:r>
      <w:r>
        <w:t>Anticipate bidding in early April and based on material lead time, starting construction in early August.</w:t>
      </w:r>
      <w:r>
        <w:rPr>
          <w:rFonts w:hAnsi="Times New Roman"/>
        </w:rPr>
        <w:t> </w:t>
      </w:r>
    </w:p>
    <w:p w:rsidR="0083263C" w:rsidRDefault="00E22F9B">
      <w:pPr>
        <w:pStyle w:val="LightGrid-Accent31"/>
        <w:ind w:left="0"/>
        <w:jc w:val="both"/>
        <w:rPr>
          <w:b/>
          <w:bCs/>
        </w:rPr>
      </w:pPr>
      <w:r>
        <w:rPr>
          <w:b/>
          <w:bCs/>
        </w:rPr>
        <w:t xml:space="preserve">FY 2015/16 BUDGET PROCESS: </w:t>
      </w:r>
    </w:p>
    <w:p w:rsidR="0083263C" w:rsidRDefault="00D13F37" w:rsidP="00E31A7F">
      <w:pPr>
        <w:pStyle w:val="LightGrid-Accent31"/>
        <w:numPr>
          <w:ilvl w:val="1"/>
          <w:numId w:val="20"/>
        </w:numPr>
        <w:tabs>
          <w:tab w:val="num" w:pos="540"/>
        </w:tabs>
        <w:ind w:left="540" w:hanging="360"/>
        <w:jc w:val="both"/>
      </w:pPr>
      <w:r>
        <w:t>The committee reviewed the draft PowerPoint to be presented at the City/County Budget meeting scheduled on March 30, 2015.</w:t>
      </w:r>
    </w:p>
    <w:p w:rsidR="0083263C" w:rsidRDefault="0083263C">
      <w:pPr>
        <w:pStyle w:val="LightGrid-Accent31"/>
        <w:jc w:val="both"/>
      </w:pPr>
    </w:p>
    <w:p w:rsidR="0083263C" w:rsidRDefault="00E22F9B">
      <w:pPr>
        <w:pStyle w:val="LightGrid-Accent31"/>
        <w:ind w:left="0"/>
        <w:rPr>
          <w:b/>
          <w:bCs/>
          <w:u w:val="single"/>
        </w:rPr>
      </w:pPr>
      <w:r>
        <w:rPr>
          <w:b/>
          <w:bCs/>
          <w:u w:val="single"/>
        </w:rPr>
        <w:t>Global Spectrum (GS) Update:</w:t>
      </w:r>
    </w:p>
    <w:p w:rsidR="0083263C" w:rsidRDefault="00E22F9B">
      <w:pPr>
        <w:ind w:left="180"/>
        <w:rPr>
          <w:b/>
          <w:bCs/>
        </w:rPr>
      </w:pPr>
      <w:r>
        <w:rPr>
          <w:b/>
          <w:bCs/>
        </w:rPr>
        <w:t>EVENTS FOR THE MONTH</w:t>
      </w:r>
    </w:p>
    <w:p w:rsidR="0083263C" w:rsidRDefault="00E22F9B">
      <w:pPr>
        <w:ind w:left="180"/>
      </w:pPr>
      <w:r>
        <w:t xml:space="preserve">GS held 21 events with 34 event </w:t>
      </w:r>
      <w:proofErr w:type="gramStart"/>
      <w:r>
        <w:t>days</w:t>
      </w:r>
      <w:proofErr w:type="gramEnd"/>
      <w:r>
        <w:t xml:space="preserve"> booked and 6,680 guests. </w:t>
      </w:r>
    </w:p>
    <w:p w:rsidR="0083263C" w:rsidRDefault="0083263C">
      <w:pPr>
        <w:pStyle w:val="LightGrid-Accent31"/>
        <w:ind w:left="360"/>
      </w:pPr>
    </w:p>
    <w:p w:rsidR="0083263C" w:rsidRDefault="00E22F9B">
      <w:pPr>
        <w:pStyle w:val="LightGrid-Accent31"/>
        <w:ind w:left="180"/>
        <w:rPr>
          <w:b/>
          <w:bCs/>
        </w:rPr>
      </w:pPr>
      <w:r>
        <w:rPr>
          <w:b/>
          <w:bCs/>
        </w:rPr>
        <w:t>Notable events:</w:t>
      </w:r>
      <w:r>
        <w:rPr>
          <w:b/>
          <w:bCs/>
        </w:rPr>
        <w:tab/>
      </w:r>
      <w:r>
        <w:rPr>
          <w:b/>
          <w:bCs/>
        </w:rPr>
        <w:tab/>
      </w:r>
      <w:r>
        <w:rPr>
          <w:b/>
          <w:bCs/>
        </w:rPr>
        <w:tab/>
      </w:r>
      <w:r>
        <w:rPr>
          <w:b/>
          <w:bCs/>
        </w:rPr>
        <w:tab/>
      </w:r>
      <w:r>
        <w:rPr>
          <w:b/>
          <w:bCs/>
        </w:rPr>
        <w:tab/>
      </w:r>
      <w:r>
        <w:rPr>
          <w:b/>
          <w:bCs/>
          <w:u w:val="single"/>
        </w:rPr>
        <w:t>Revenues</w:t>
      </w:r>
      <w:r>
        <w:rPr>
          <w:b/>
          <w:bCs/>
          <w:u w:val="single"/>
        </w:rPr>
        <w:tab/>
      </w:r>
      <w:r>
        <w:rPr>
          <w:b/>
          <w:bCs/>
          <w:u w:val="single"/>
        </w:rPr>
        <w:tab/>
        <w:t>Guests</w:t>
      </w:r>
    </w:p>
    <w:p w:rsidR="0083263C" w:rsidRDefault="00E22F9B" w:rsidP="00591F0A">
      <w:pPr>
        <w:numPr>
          <w:ilvl w:val="0"/>
          <w:numId w:val="21"/>
        </w:numPr>
        <w:tabs>
          <w:tab w:val="num" w:pos="720"/>
        </w:tabs>
        <w:ind w:left="720" w:hanging="360"/>
        <w:rPr>
          <w:rFonts w:eastAsia="Times New Roman" w:hAnsi="Times New Roman" w:cs="Times New Roman"/>
        </w:rPr>
      </w:pPr>
      <w:r>
        <w:t>Duke University Sorority</w:t>
      </w:r>
      <w:r>
        <w:tab/>
      </w:r>
      <w:r>
        <w:tab/>
      </w:r>
      <w:r>
        <w:tab/>
        <w:t>$57,074.15</w:t>
      </w:r>
      <w:r>
        <w:tab/>
      </w:r>
      <w:r>
        <w:tab/>
        <w:t>3,950</w:t>
      </w:r>
    </w:p>
    <w:p w:rsidR="0083263C" w:rsidRDefault="00E22F9B" w:rsidP="00E31A7F">
      <w:pPr>
        <w:numPr>
          <w:ilvl w:val="3"/>
          <w:numId w:val="22"/>
        </w:numPr>
        <w:tabs>
          <w:tab w:val="num" w:pos="720"/>
        </w:tabs>
        <w:ind w:left="5040" w:hanging="4680"/>
        <w:rPr>
          <w:rFonts w:eastAsia="Times New Roman" w:hAnsi="Times New Roman" w:cs="Times New Roman"/>
        </w:rPr>
      </w:pPr>
      <w:proofErr w:type="spellStart"/>
      <w:r>
        <w:t>Starquest</w:t>
      </w:r>
      <w:proofErr w:type="spellEnd"/>
      <w:r>
        <w:t xml:space="preserve"> Dance       </w:t>
      </w:r>
      <w:r>
        <w:tab/>
        <w:t>$23,236.40</w:t>
      </w:r>
      <w:r>
        <w:tab/>
      </w:r>
      <w:r>
        <w:tab/>
        <w:t>300</w:t>
      </w:r>
    </w:p>
    <w:p w:rsidR="0083263C" w:rsidRDefault="00E22F9B" w:rsidP="00591F0A">
      <w:pPr>
        <w:numPr>
          <w:ilvl w:val="0"/>
          <w:numId w:val="23"/>
        </w:numPr>
        <w:tabs>
          <w:tab w:val="num" w:pos="720"/>
        </w:tabs>
        <w:ind w:left="720" w:hanging="360"/>
        <w:rPr>
          <w:rFonts w:eastAsia="Times New Roman" w:hAnsi="Times New Roman" w:cs="Times New Roman"/>
        </w:rPr>
      </w:pPr>
      <w:r>
        <w:t xml:space="preserve">Duke Graduate &amp; Professional Student </w:t>
      </w:r>
      <w:r>
        <w:tab/>
        <w:t>$17,633.17</w:t>
      </w:r>
      <w:r>
        <w:tab/>
      </w:r>
      <w:r>
        <w:tab/>
        <w:t>1,025</w:t>
      </w:r>
    </w:p>
    <w:p w:rsidR="0083263C" w:rsidRDefault="00E22F9B" w:rsidP="00591F0A">
      <w:pPr>
        <w:numPr>
          <w:ilvl w:val="0"/>
          <w:numId w:val="24"/>
        </w:numPr>
        <w:tabs>
          <w:tab w:val="num" w:pos="720"/>
        </w:tabs>
        <w:ind w:left="720" w:hanging="360"/>
        <w:rPr>
          <w:rFonts w:eastAsia="Times New Roman" w:hAnsi="Times New Roman" w:cs="Times New Roman"/>
        </w:rPr>
      </w:pPr>
      <w:r>
        <w:t xml:space="preserve">Contracted multiple year bookings with </w:t>
      </w:r>
      <w:proofErr w:type="spellStart"/>
      <w:r>
        <w:t>FullFrame</w:t>
      </w:r>
      <w:proofErr w:type="spellEnd"/>
      <w:r>
        <w:t xml:space="preserve">, </w:t>
      </w:r>
      <w:proofErr w:type="spellStart"/>
      <w:r>
        <w:t>Comicon</w:t>
      </w:r>
      <w:proofErr w:type="spellEnd"/>
      <w:r>
        <w:t xml:space="preserve"> and Endurance Magazine.</w:t>
      </w:r>
      <w:r>
        <w:tab/>
      </w:r>
    </w:p>
    <w:p w:rsidR="0083263C" w:rsidRDefault="00E22F9B">
      <w:pPr>
        <w:ind w:left="720"/>
      </w:pPr>
      <w:r>
        <w:t xml:space="preserve"> </w:t>
      </w:r>
    </w:p>
    <w:p w:rsidR="0083263C" w:rsidRDefault="00E22F9B">
      <w:pPr>
        <w:ind w:left="180"/>
      </w:pPr>
      <w:r>
        <w:rPr>
          <w:b/>
          <w:bCs/>
        </w:rPr>
        <w:t>OCCUPANCY</w:t>
      </w:r>
      <w:r>
        <w:t xml:space="preserve">: For the month of </w:t>
      </w:r>
      <w:r w:rsidR="00D13F37">
        <w:t>January is</w:t>
      </w:r>
      <w:r>
        <w:t xml:space="preserve"> 34%.</w:t>
      </w:r>
    </w:p>
    <w:p w:rsidR="0083263C" w:rsidRDefault="0083263C">
      <w:pPr>
        <w:ind w:left="180"/>
      </w:pPr>
    </w:p>
    <w:p w:rsidR="0083263C" w:rsidRDefault="00E22F9B">
      <w:pPr>
        <w:ind w:left="180"/>
        <w:rPr>
          <w:b/>
          <w:bCs/>
        </w:rPr>
      </w:pPr>
      <w:r>
        <w:rPr>
          <w:b/>
          <w:bCs/>
        </w:rPr>
        <w:t xml:space="preserve">CURRENT FINANCES FOR THE MONTH OF </w:t>
      </w:r>
      <w:r w:rsidR="00D13F37">
        <w:rPr>
          <w:b/>
          <w:bCs/>
        </w:rPr>
        <w:t>JANUARY</w:t>
      </w:r>
    </w:p>
    <w:p w:rsidR="0083263C" w:rsidRDefault="00E22F9B">
      <w:pPr>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83263C" w:rsidRDefault="00E22F9B">
      <w:pPr>
        <w:ind w:left="180"/>
      </w:pPr>
      <w:r>
        <w:t>Gross Revenues</w:t>
      </w:r>
      <w:r>
        <w:tab/>
      </w:r>
      <w:r>
        <w:tab/>
      </w:r>
      <w:r>
        <w:tab/>
        <w:t>$139,330</w:t>
      </w:r>
      <w:r>
        <w:tab/>
      </w:r>
      <w:r>
        <w:tab/>
        <w:t>$123,434</w:t>
      </w:r>
      <w:r>
        <w:tab/>
      </w:r>
      <w:r>
        <w:tab/>
        <w:t>$15,896</w:t>
      </w:r>
    </w:p>
    <w:p w:rsidR="0083263C" w:rsidRDefault="00E22F9B">
      <w:pPr>
        <w:ind w:left="180"/>
      </w:pPr>
      <w:r>
        <w:t xml:space="preserve">Less Event Expenses </w:t>
      </w:r>
      <w:r>
        <w:tab/>
      </w:r>
      <w:r>
        <w:tab/>
        <w:t>($47,800)</w:t>
      </w:r>
      <w:r>
        <w:tab/>
      </w:r>
      <w:r>
        <w:tab/>
        <w:t>($51,071)</w:t>
      </w:r>
      <w:r>
        <w:tab/>
      </w:r>
      <w:r>
        <w:tab/>
        <w:t>$18,397</w:t>
      </w:r>
    </w:p>
    <w:p w:rsidR="0083263C" w:rsidRDefault="00E22F9B">
      <w:pPr>
        <w:ind w:left="180"/>
        <w:rPr>
          <w:u w:val="single"/>
        </w:rPr>
      </w:pPr>
      <w:r>
        <w:rPr>
          <w:u w:val="single"/>
        </w:rPr>
        <w:t>Less Indirect Expense</w:t>
      </w:r>
      <w:r>
        <w:rPr>
          <w:u w:val="single"/>
        </w:rPr>
        <w:tab/>
      </w:r>
      <w:r>
        <w:rPr>
          <w:u w:val="single"/>
        </w:rPr>
        <w:tab/>
        <w:t>($113,044)</w:t>
      </w:r>
      <w:r>
        <w:rPr>
          <w:u w:val="single"/>
        </w:rPr>
        <w:tab/>
      </w:r>
      <w:r>
        <w:rPr>
          <w:u w:val="single"/>
        </w:rPr>
        <w:tab/>
        <w:t>($124,104)</w:t>
      </w:r>
      <w:r>
        <w:rPr>
          <w:u w:val="single"/>
        </w:rPr>
        <w:tab/>
      </w:r>
      <w:r>
        <w:rPr>
          <w:u w:val="single"/>
        </w:rPr>
        <w:tab/>
        <w:t>$11,060</w:t>
      </w:r>
      <w:r>
        <w:rPr>
          <w:u w:val="single"/>
        </w:rPr>
        <w:tab/>
      </w:r>
    </w:p>
    <w:p w:rsidR="0083263C" w:rsidRDefault="00E22F9B">
      <w:pPr>
        <w:ind w:left="180"/>
      </w:pPr>
      <w:r>
        <w:t>Net Income (Loss)</w:t>
      </w:r>
      <w:r>
        <w:tab/>
      </w:r>
      <w:r>
        <w:rPr>
          <w:b/>
          <w:bCs/>
        </w:rPr>
        <w:tab/>
      </w:r>
      <w:r>
        <w:rPr>
          <w:b/>
          <w:bCs/>
        </w:rPr>
        <w:tab/>
      </w:r>
      <w:r>
        <w:t>($21,515)</w:t>
      </w:r>
      <w:r>
        <w:tab/>
      </w:r>
      <w:r>
        <w:tab/>
        <w:t>($51,741)</w:t>
      </w:r>
      <w:r>
        <w:tab/>
      </w:r>
      <w:r>
        <w:tab/>
        <w:t>$30,227</w:t>
      </w:r>
    </w:p>
    <w:p w:rsidR="0083263C" w:rsidRDefault="0083263C">
      <w:pPr>
        <w:ind w:left="180"/>
      </w:pPr>
    </w:p>
    <w:p w:rsidR="0083263C" w:rsidRDefault="00E22F9B">
      <w:pPr>
        <w:ind w:left="180"/>
        <w:rPr>
          <w:rFonts w:ascii="Calibri" w:eastAsia="Calibri" w:hAnsi="Calibri" w:cs="Calibri"/>
        </w:rPr>
      </w:pPr>
      <w:r>
        <w:t xml:space="preserve">Global Spectrum tracks marketing leads from the Durham Convention and Visitors Bureau (DCVB). </w:t>
      </w:r>
    </w:p>
    <w:p w:rsidR="0083263C" w:rsidRDefault="0083263C">
      <w:pPr>
        <w:ind w:left="180"/>
        <w:rPr>
          <w:rFonts w:ascii="Calibri" w:eastAsia="Calibri" w:hAnsi="Calibri" w:cs="Calibri"/>
        </w:rPr>
      </w:pPr>
    </w:p>
    <w:p w:rsidR="0083263C" w:rsidRDefault="00E22F9B">
      <w:pPr>
        <w:ind w:left="180"/>
        <w:rPr>
          <w:b/>
          <w:bCs/>
        </w:rPr>
      </w:pPr>
      <w:r>
        <w:rPr>
          <w:b/>
          <w:bCs/>
        </w:rPr>
        <w:t>Year to Date</w:t>
      </w:r>
    </w:p>
    <w:p w:rsidR="0083263C" w:rsidRDefault="00E22F9B">
      <w:pPr>
        <w:ind w:left="180"/>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83263C" w:rsidRDefault="00E22F9B">
      <w:pPr>
        <w:ind w:left="180"/>
      </w:pPr>
      <w:r>
        <w:t>Gross Revenues</w:t>
      </w:r>
      <w:r>
        <w:tab/>
      </w:r>
      <w:r>
        <w:tab/>
      </w:r>
      <w:r>
        <w:tab/>
        <w:t>$1,204,660</w:t>
      </w:r>
      <w:r>
        <w:tab/>
      </w:r>
      <w:r>
        <w:tab/>
        <w:t>$1,138,367</w:t>
      </w:r>
      <w:r>
        <w:tab/>
      </w:r>
      <w:r>
        <w:tab/>
        <w:t>$66,283</w:t>
      </w:r>
    </w:p>
    <w:p w:rsidR="0083263C" w:rsidRDefault="00E22F9B">
      <w:pPr>
        <w:ind w:left="180"/>
      </w:pPr>
      <w:r>
        <w:t xml:space="preserve">Less Event Expenses </w:t>
      </w:r>
      <w:r>
        <w:tab/>
      </w:r>
      <w:r>
        <w:tab/>
        <w:t>($495,653)</w:t>
      </w:r>
      <w:r>
        <w:tab/>
      </w:r>
      <w:r>
        <w:tab/>
        <w:t>($476,473)</w:t>
      </w:r>
      <w:r>
        <w:tab/>
      </w:r>
      <w:r>
        <w:tab/>
        <w:t>($19,179)</w:t>
      </w:r>
    </w:p>
    <w:p w:rsidR="0083263C" w:rsidRDefault="00E22F9B">
      <w:pPr>
        <w:ind w:left="180"/>
        <w:rPr>
          <w:u w:val="single"/>
        </w:rPr>
      </w:pPr>
      <w:r>
        <w:rPr>
          <w:u w:val="single"/>
        </w:rPr>
        <w:t>Less Indirect Expense</w:t>
      </w:r>
      <w:r>
        <w:rPr>
          <w:u w:val="single"/>
        </w:rPr>
        <w:tab/>
      </w:r>
      <w:r>
        <w:rPr>
          <w:u w:val="single"/>
        </w:rPr>
        <w:tab/>
        <w:t>($807,822)</w:t>
      </w:r>
      <w:r>
        <w:rPr>
          <w:u w:val="single"/>
        </w:rPr>
        <w:tab/>
      </w:r>
      <w:r>
        <w:rPr>
          <w:u w:val="single"/>
        </w:rPr>
        <w:tab/>
        <w:t>($872,421)</w:t>
      </w:r>
      <w:r>
        <w:rPr>
          <w:u w:val="single"/>
        </w:rPr>
        <w:tab/>
        <w:t xml:space="preserve">  </w:t>
      </w:r>
      <w:r>
        <w:rPr>
          <w:u w:val="single"/>
        </w:rPr>
        <w:tab/>
        <w:t>$53,528</w:t>
      </w:r>
      <w:r>
        <w:rPr>
          <w:u w:val="single"/>
        </w:rPr>
        <w:tab/>
      </w:r>
    </w:p>
    <w:p w:rsidR="0083263C" w:rsidRDefault="00E22F9B">
      <w:pPr>
        <w:ind w:firstLine="180"/>
      </w:pPr>
      <w:r>
        <w:t>Net Income (Loss)</w:t>
      </w:r>
      <w:r>
        <w:tab/>
      </w:r>
      <w:r>
        <w:rPr>
          <w:b/>
          <w:bCs/>
        </w:rPr>
        <w:tab/>
      </w:r>
      <w:r>
        <w:rPr>
          <w:b/>
          <w:bCs/>
        </w:rPr>
        <w:tab/>
      </w:r>
      <w:r>
        <w:t>($93,990)</w:t>
      </w:r>
      <w:r>
        <w:tab/>
      </w:r>
      <w:r>
        <w:tab/>
        <w:t>($203,527)</w:t>
      </w:r>
      <w:r>
        <w:tab/>
      </w:r>
      <w:r>
        <w:tab/>
        <w:t>$53,538</w:t>
      </w:r>
    </w:p>
    <w:p w:rsidR="0083263C" w:rsidRDefault="0083263C">
      <w:pPr>
        <w:ind w:left="360"/>
      </w:pPr>
    </w:p>
    <w:p w:rsidR="0083263C" w:rsidRDefault="00E22F9B">
      <w:pPr>
        <w:ind w:left="180"/>
      </w:pPr>
      <w:r>
        <w:rPr>
          <w:b/>
          <w:bCs/>
        </w:rPr>
        <w:t xml:space="preserve">Sales Pace: </w:t>
      </w:r>
      <w:r>
        <w:t>FY2014/15: Current Sales Bookings as of February 13, 2015.</w:t>
      </w:r>
    </w:p>
    <w:p w:rsidR="0083263C" w:rsidRDefault="00E22F9B" w:rsidP="00E31A7F">
      <w:pPr>
        <w:numPr>
          <w:ilvl w:val="3"/>
          <w:numId w:val="25"/>
        </w:numPr>
        <w:tabs>
          <w:tab w:val="num" w:pos="540"/>
        </w:tabs>
        <w:ind w:left="540" w:hanging="360"/>
        <w:rPr>
          <w:rFonts w:eastAsia="Times New Roman" w:hAnsi="Times New Roman" w:cs="Times New Roman"/>
        </w:rPr>
      </w:pPr>
      <w:r>
        <w:t xml:space="preserve">Definite/Actual: </w:t>
      </w:r>
      <w:r>
        <w:tab/>
      </w:r>
      <w:r>
        <w:tab/>
      </w:r>
      <w:r>
        <w:tab/>
        <w:t xml:space="preserve">$1,846,486 </w:t>
      </w:r>
    </w:p>
    <w:p w:rsidR="0083263C" w:rsidRDefault="00E22F9B" w:rsidP="00E31A7F">
      <w:pPr>
        <w:numPr>
          <w:ilvl w:val="1"/>
          <w:numId w:val="26"/>
        </w:numPr>
        <w:tabs>
          <w:tab w:val="num" w:pos="540"/>
        </w:tabs>
        <w:ind w:left="540" w:hanging="360"/>
        <w:rPr>
          <w:rFonts w:eastAsia="Times New Roman" w:hAnsi="Times New Roman" w:cs="Times New Roman"/>
        </w:rPr>
      </w:pPr>
      <w:r>
        <w:t>Tentative:</w:t>
      </w:r>
      <w:r>
        <w:tab/>
      </w:r>
      <w:r>
        <w:tab/>
      </w:r>
      <w:r>
        <w:tab/>
        <w:t>$52,725</w:t>
      </w:r>
    </w:p>
    <w:p w:rsidR="0083263C" w:rsidRDefault="00E22F9B" w:rsidP="00E31A7F">
      <w:pPr>
        <w:numPr>
          <w:ilvl w:val="1"/>
          <w:numId w:val="27"/>
        </w:numPr>
        <w:tabs>
          <w:tab w:val="num" w:pos="540"/>
        </w:tabs>
        <w:ind w:left="540" w:hanging="360"/>
        <w:rPr>
          <w:rFonts w:eastAsia="Times New Roman" w:hAnsi="Times New Roman" w:cs="Times New Roman"/>
        </w:rPr>
      </w:pPr>
      <w:r>
        <w:t>Proposals:</w:t>
      </w:r>
      <w:r>
        <w:tab/>
      </w:r>
      <w:r>
        <w:tab/>
      </w:r>
      <w:r>
        <w:tab/>
        <w:t>$122,513</w:t>
      </w:r>
    </w:p>
    <w:p w:rsidR="0083263C" w:rsidRDefault="00E22F9B" w:rsidP="00E31A7F">
      <w:pPr>
        <w:numPr>
          <w:ilvl w:val="1"/>
          <w:numId w:val="28"/>
        </w:numPr>
        <w:tabs>
          <w:tab w:val="num" w:pos="540"/>
        </w:tabs>
        <w:ind w:left="3600" w:hanging="3420"/>
      </w:pPr>
      <w:r>
        <w:t>TOTAL</w:t>
      </w:r>
      <w:r>
        <w:tab/>
        <w:t>$2,039,989 vs. Budget of $2,100,548 leaving $54,994 to book in the year for the year until 6/30/2015.</w:t>
      </w:r>
    </w:p>
    <w:p w:rsidR="0083263C" w:rsidRDefault="00E22F9B" w:rsidP="00E31A7F">
      <w:pPr>
        <w:numPr>
          <w:ilvl w:val="1"/>
          <w:numId w:val="29"/>
        </w:numPr>
        <w:tabs>
          <w:tab w:val="num" w:pos="540"/>
        </w:tabs>
        <w:ind w:left="3600" w:hanging="3420"/>
      </w:pPr>
      <w:r>
        <w:t>GS has approximately $12,700 in proposals.</w:t>
      </w:r>
    </w:p>
    <w:p w:rsidR="0083263C" w:rsidRDefault="0083263C"/>
    <w:p w:rsidR="0083263C" w:rsidRDefault="00E22F9B">
      <w:pPr>
        <w:ind w:left="180"/>
      </w:pPr>
      <w:r>
        <w:rPr>
          <w:b/>
          <w:bCs/>
        </w:rPr>
        <w:t xml:space="preserve">CUSTOMER SURVEY SCORES:  </w:t>
      </w:r>
      <w:r>
        <w:t>Currently 4.61 out of 5.</w:t>
      </w:r>
    </w:p>
    <w:p w:rsidR="0083263C" w:rsidRDefault="0083263C"/>
    <w:p w:rsidR="0083263C" w:rsidRDefault="00E22F9B">
      <w:pPr>
        <w:ind w:left="180"/>
      </w:pPr>
      <w:r>
        <w:rPr>
          <w:b/>
          <w:bCs/>
        </w:rPr>
        <w:t>STAFFING:</w:t>
      </w:r>
      <w:r>
        <w:t xml:space="preserve"> DCC Director of Sales and Marketing and the Executive Assistant positions have been filled. GS is seeking to fill Facility Operations Supervisor. </w:t>
      </w:r>
    </w:p>
    <w:p w:rsidR="0083263C" w:rsidRDefault="0083263C"/>
    <w:p w:rsidR="0083263C" w:rsidRDefault="00E22F9B">
      <w:pPr>
        <w:ind w:left="180"/>
        <w:rPr>
          <w:b/>
          <w:bCs/>
        </w:rPr>
      </w:pPr>
      <w:r>
        <w:rPr>
          <w:b/>
          <w:bCs/>
        </w:rPr>
        <w:t>GS PUBLIC RELATIONS:</w:t>
      </w:r>
    </w:p>
    <w:p w:rsidR="0083263C" w:rsidRDefault="00E22F9B" w:rsidP="00E31A7F">
      <w:pPr>
        <w:numPr>
          <w:ilvl w:val="1"/>
          <w:numId w:val="30"/>
        </w:numPr>
        <w:tabs>
          <w:tab w:val="num" w:pos="540"/>
        </w:tabs>
        <w:ind w:left="540" w:hanging="360"/>
        <w:rPr>
          <w:rFonts w:eastAsia="Times New Roman" w:hAnsi="Times New Roman" w:cs="Times New Roman"/>
        </w:rPr>
      </w:pPr>
      <w:r>
        <w:t>Weekly Rotary Club meetings.</w:t>
      </w:r>
    </w:p>
    <w:p w:rsidR="0083263C" w:rsidRDefault="00E22F9B" w:rsidP="00E31A7F">
      <w:pPr>
        <w:numPr>
          <w:ilvl w:val="1"/>
          <w:numId w:val="31"/>
        </w:numPr>
        <w:tabs>
          <w:tab w:val="num" w:pos="540"/>
        </w:tabs>
        <w:ind w:left="540" w:hanging="360"/>
        <w:rPr>
          <w:rFonts w:eastAsia="Times New Roman" w:hAnsi="Times New Roman" w:cs="Times New Roman"/>
        </w:rPr>
      </w:pPr>
      <w:r>
        <w:t>Facebook/Twitter/Pinterest and website updates.</w:t>
      </w:r>
    </w:p>
    <w:p w:rsidR="0083263C" w:rsidRDefault="00E22F9B" w:rsidP="00E31A7F">
      <w:pPr>
        <w:numPr>
          <w:ilvl w:val="1"/>
          <w:numId w:val="32"/>
        </w:numPr>
        <w:tabs>
          <w:tab w:val="num" w:pos="540"/>
        </w:tabs>
        <w:ind w:left="540" w:hanging="360"/>
        <w:rPr>
          <w:rFonts w:eastAsia="Times New Roman" w:hAnsi="Times New Roman" w:cs="Times New Roman"/>
        </w:rPr>
      </w:pPr>
      <w:r>
        <w:t>Triangle Business Journal advertisement.</w:t>
      </w:r>
    </w:p>
    <w:p w:rsidR="0083263C" w:rsidRDefault="00E22F9B" w:rsidP="00E31A7F">
      <w:pPr>
        <w:numPr>
          <w:ilvl w:val="1"/>
          <w:numId w:val="33"/>
        </w:numPr>
        <w:tabs>
          <w:tab w:val="num" w:pos="540"/>
        </w:tabs>
        <w:ind w:left="540" w:hanging="360"/>
        <w:rPr>
          <w:rFonts w:eastAsia="Times New Roman" w:hAnsi="Times New Roman" w:cs="Times New Roman"/>
        </w:rPr>
      </w:pPr>
      <w:r>
        <w:t>Duke Magazine advertisement.</w:t>
      </w:r>
    </w:p>
    <w:p w:rsidR="0083263C" w:rsidRDefault="00E22F9B" w:rsidP="00E31A7F">
      <w:pPr>
        <w:numPr>
          <w:ilvl w:val="1"/>
          <w:numId w:val="34"/>
        </w:numPr>
        <w:tabs>
          <w:tab w:val="num" w:pos="540"/>
        </w:tabs>
        <w:ind w:left="540" w:hanging="360"/>
        <w:rPr>
          <w:rFonts w:eastAsia="Times New Roman" w:hAnsi="Times New Roman" w:cs="Times New Roman"/>
        </w:rPr>
      </w:pPr>
      <w:r>
        <w:t>Convention Self Magazine advertisement.</w:t>
      </w:r>
    </w:p>
    <w:p w:rsidR="0083263C" w:rsidRDefault="0083263C">
      <w:pPr>
        <w:ind w:left="720"/>
      </w:pPr>
    </w:p>
    <w:p w:rsidR="0083263C" w:rsidRDefault="00E22F9B">
      <w:pPr>
        <w:ind w:left="180"/>
        <w:rPr>
          <w:b/>
          <w:bCs/>
        </w:rPr>
      </w:pPr>
      <w:r>
        <w:rPr>
          <w:b/>
          <w:bCs/>
        </w:rPr>
        <w:t xml:space="preserve">WEBSITE ACTIVITY: </w:t>
      </w:r>
    </w:p>
    <w:p w:rsidR="0083263C" w:rsidRDefault="00E22F9B" w:rsidP="00E31A7F">
      <w:pPr>
        <w:numPr>
          <w:ilvl w:val="1"/>
          <w:numId w:val="35"/>
        </w:numPr>
        <w:tabs>
          <w:tab w:val="num" w:pos="540"/>
        </w:tabs>
        <w:ind w:left="540" w:hanging="360"/>
        <w:rPr>
          <w:rFonts w:eastAsia="Times New Roman" w:hAnsi="Times New Roman" w:cs="Times New Roman"/>
        </w:rPr>
      </w:pPr>
      <w:r>
        <w:t>Visitors:</w:t>
      </w:r>
      <w:r>
        <w:tab/>
      </w:r>
      <w:r>
        <w:tab/>
      </w:r>
      <w:r>
        <w:tab/>
      </w:r>
      <w:r>
        <w:tab/>
        <w:t>1,599</w:t>
      </w:r>
      <w:r>
        <w:tab/>
        <w:t xml:space="preserve"> New: 80.09%</w:t>
      </w:r>
    </w:p>
    <w:p w:rsidR="0083263C" w:rsidRDefault="00E22F9B" w:rsidP="00E31A7F">
      <w:pPr>
        <w:numPr>
          <w:ilvl w:val="3"/>
          <w:numId w:val="36"/>
        </w:numPr>
        <w:tabs>
          <w:tab w:val="num" w:pos="540"/>
        </w:tabs>
        <w:ind w:left="540" w:hanging="360"/>
        <w:rPr>
          <w:rFonts w:eastAsia="Times New Roman" w:hAnsi="Times New Roman" w:cs="Times New Roman"/>
        </w:rPr>
      </w:pPr>
      <w:r>
        <w:t>Demographic:</w:t>
      </w:r>
      <w:r>
        <w:tab/>
      </w:r>
      <w:r>
        <w:tab/>
      </w:r>
      <w:r>
        <w:tab/>
        <w:t xml:space="preserve">968 Google organic, 189 Direct,  </w:t>
      </w:r>
    </w:p>
    <w:p w:rsidR="0083263C" w:rsidRDefault="00E22F9B">
      <w:pPr>
        <w:ind w:left="3600"/>
      </w:pPr>
      <w:proofErr w:type="gramStart"/>
      <w:r>
        <w:t>301 Referral,</w:t>
      </w:r>
      <w:proofErr w:type="gramEnd"/>
      <w:r>
        <w:t xml:space="preserve"> and 141 Social</w:t>
      </w:r>
    </w:p>
    <w:p w:rsidR="0083263C" w:rsidRDefault="00E22F9B" w:rsidP="00E31A7F">
      <w:pPr>
        <w:numPr>
          <w:ilvl w:val="1"/>
          <w:numId w:val="37"/>
        </w:numPr>
        <w:tabs>
          <w:tab w:val="num" w:pos="540"/>
        </w:tabs>
        <w:ind w:left="540" w:hanging="360"/>
        <w:rPr>
          <w:rFonts w:eastAsia="Times New Roman" w:hAnsi="Times New Roman" w:cs="Times New Roman"/>
        </w:rPr>
      </w:pPr>
      <w:r>
        <w:t>Page views:</w:t>
      </w:r>
      <w:r>
        <w:tab/>
      </w:r>
      <w:r>
        <w:tab/>
      </w:r>
      <w:r>
        <w:tab/>
        <w:t>4,628</w:t>
      </w:r>
    </w:p>
    <w:p w:rsidR="0083263C" w:rsidRDefault="00E22F9B" w:rsidP="00E31A7F">
      <w:pPr>
        <w:numPr>
          <w:ilvl w:val="1"/>
          <w:numId w:val="38"/>
        </w:numPr>
        <w:tabs>
          <w:tab w:val="num" w:pos="540"/>
        </w:tabs>
        <w:ind w:left="540" w:hanging="360"/>
        <w:rPr>
          <w:rFonts w:eastAsia="Times New Roman" w:hAnsi="Times New Roman" w:cs="Times New Roman"/>
        </w:rPr>
      </w:pPr>
      <w:r>
        <w:t>Page Visits:</w:t>
      </w:r>
      <w:r>
        <w:tab/>
      </w:r>
      <w:r>
        <w:tab/>
      </w:r>
      <w:r>
        <w:tab/>
        <w:t>2.39</w:t>
      </w:r>
    </w:p>
    <w:p w:rsidR="0083263C" w:rsidRDefault="00E22F9B" w:rsidP="00E31A7F">
      <w:pPr>
        <w:numPr>
          <w:ilvl w:val="1"/>
          <w:numId w:val="39"/>
        </w:numPr>
        <w:tabs>
          <w:tab w:val="num" w:pos="540"/>
        </w:tabs>
        <w:ind w:left="540" w:hanging="360"/>
        <w:rPr>
          <w:rFonts w:eastAsia="Times New Roman" w:hAnsi="Times New Roman" w:cs="Times New Roman"/>
        </w:rPr>
      </w:pPr>
      <w:r>
        <w:t>Duration:</w:t>
      </w:r>
      <w:r>
        <w:tab/>
      </w:r>
      <w:r>
        <w:tab/>
      </w:r>
      <w:r>
        <w:tab/>
        <w:t>1.59 minutes</w:t>
      </w:r>
    </w:p>
    <w:p w:rsidR="0083263C" w:rsidRDefault="0083263C"/>
    <w:p w:rsidR="0083263C" w:rsidRDefault="00E22F9B">
      <w:r>
        <w:t>The LED lighting project is in process. GS will coordinate with Bryant Durham on scheduling.</w:t>
      </w:r>
    </w:p>
    <w:p w:rsidR="0083263C" w:rsidRDefault="0083263C"/>
    <w:p w:rsidR="0083263C" w:rsidRDefault="00E22F9B">
      <w:pPr>
        <w:pStyle w:val="LightGrid-Accent31"/>
        <w:ind w:left="0"/>
        <w:rPr>
          <w:b/>
          <w:bCs/>
          <w:u w:val="single"/>
        </w:rPr>
      </w:pPr>
      <w:r>
        <w:rPr>
          <w:b/>
          <w:bCs/>
          <w:u w:val="single"/>
        </w:rPr>
        <w:t>Subcommittees:</w:t>
      </w:r>
    </w:p>
    <w:p w:rsidR="0083263C" w:rsidRDefault="00E22F9B" w:rsidP="00E31A7F">
      <w:pPr>
        <w:pStyle w:val="LightGrid-Accent31"/>
        <w:numPr>
          <w:ilvl w:val="0"/>
          <w:numId w:val="40"/>
        </w:numPr>
        <w:tabs>
          <w:tab w:val="num" w:pos="540"/>
        </w:tabs>
        <w:ind w:left="540" w:hanging="360"/>
        <w:rPr>
          <w:i/>
          <w:iCs/>
        </w:rPr>
      </w:pPr>
      <w:r>
        <w:rPr>
          <w:b/>
          <w:bCs/>
        </w:rPr>
        <w:t>FINANCE COMMITTEE</w:t>
      </w:r>
      <w:r>
        <w:rPr>
          <w:i/>
          <w:iCs/>
        </w:rPr>
        <w:t>: Al Bass, Dawn Paffenroth and Richard Ford</w:t>
      </w:r>
    </w:p>
    <w:p w:rsidR="0083263C" w:rsidRDefault="00E22F9B">
      <w:pPr>
        <w:ind w:left="540"/>
      </w:pPr>
      <w:r>
        <w:t>City and County staff, the Finance Committee and members of Global Spectrum reviewed and discussed the DCC January 2015 monthly financials and the impact of the Facilities Maintenance Plan (FMP) on the FY2015/16 Budget and Global Spectrum</w:t>
      </w:r>
      <w:r>
        <w:rPr>
          <w:rFonts w:hAnsi="Times New Roman"/>
        </w:rPr>
        <w:t>’</w:t>
      </w:r>
      <w:r>
        <w:t xml:space="preserve">s issues with the amendment to their Management Contract. </w:t>
      </w:r>
    </w:p>
    <w:p w:rsidR="0083263C" w:rsidRDefault="0083263C">
      <w:pPr>
        <w:ind w:left="540"/>
      </w:pPr>
    </w:p>
    <w:p w:rsidR="0083263C" w:rsidRDefault="00E22F9B" w:rsidP="00E31A7F">
      <w:pPr>
        <w:numPr>
          <w:ilvl w:val="0"/>
          <w:numId w:val="41"/>
        </w:numPr>
        <w:tabs>
          <w:tab w:val="num" w:pos="540"/>
        </w:tabs>
        <w:ind w:left="540" w:hanging="360"/>
        <w:rPr>
          <w:i/>
          <w:iCs/>
        </w:rPr>
      </w:pPr>
      <w:r>
        <w:rPr>
          <w:b/>
          <w:bCs/>
        </w:rPr>
        <w:t>FACILITY NEEDS COMMITTEE</w:t>
      </w:r>
      <w:r>
        <w:rPr>
          <w:i/>
          <w:iCs/>
        </w:rPr>
        <w:t>: Bill Kalkhof, Alice Sharpe and Patrick Byker</w:t>
      </w:r>
    </w:p>
    <w:p w:rsidR="0083263C" w:rsidRDefault="00E22F9B">
      <w:pPr>
        <w:pStyle w:val="LightGrid-Accent31"/>
        <w:ind w:left="540"/>
        <w:jc w:val="both"/>
      </w:pPr>
      <w:r>
        <w:t>The Facility Needs Committee awaits comments from Global Spectrum regarding the management agreement. No further update to report.</w:t>
      </w:r>
    </w:p>
    <w:p w:rsidR="0083263C" w:rsidRDefault="0083263C">
      <w:pPr>
        <w:pStyle w:val="LightGrid-Accent31"/>
        <w:ind w:left="540"/>
        <w:jc w:val="both"/>
      </w:pPr>
    </w:p>
    <w:p w:rsidR="0083263C" w:rsidRDefault="00E22F9B" w:rsidP="00E31A7F">
      <w:pPr>
        <w:pStyle w:val="LightGrid-Accent31"/>
        <w:numPr>
          <w:ilvl w:val="0"/>
          <w:numId w:val="42"/>
        </w:numPr>
        <w:tabs>
          <w:tab w:val="num" w:pos="540"/>
        </w:tabs>
        <w:ind w:left="540" w:hanging="360"/>
        <w:jc w:val="both"/>
        <w:rPr>
          <w:i/>
          <w:iCs/>
        </w:rPr>
      </w:pPr>
      <w:r>
        <w:rPr>
          <w:b/>
          <w:bCs/>
        </w:rPr>
        <w:t>MARKETING &amp; SALES COMMITTEE</w:t>
      </w:r>
      <w:r>
        <w:rPr>
          <w:i/>
          <w:iCs/>
        </w:rPr>
        <w:t>: Darah Whyte, Richard Ford and Patrick Byker</w:t>
      </w:r>
    </w:p>
    <w:p w:rsidR="0083263C" w:rsidRDefault="00E22F9B">
      <w:pPr>
        <w:ind w:left="540"/>
        <w:jc w:val="both"/>
      </w:pPr>
      <w:r>
        <w:t>Patrick Byker and Jen Noble interviewed with Durham County Public Affairs to promote the DCC and are waiting on an airtime date.  No further update to report.</w:t>
      </w:r>
    </w:p>
    <w:sectPr w:rsidR="0083263C">
      <w:headerReference w:type="default" r:id="rId9"/>
      <w:footerReference w:type="default" r:id="rId10"/>
      <w:pgSz w:w="12240" w:h="15840"/>
      <w:pgMar w:top="994" w:right="994" w:bottom="135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918" w:rsidRDefault="00763918">
      <w:r>
        <w:separator/>
      </w:r>
    </w:p>
  </w:endnote>
  <w:endnote w:type="continuationSeparator" w:id="0">
    <w:p w:rsidR="00763918" w:rsidRDefault="0076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3C" w:rsidRDefault="00E22F9B">
    <w:pPr>
      <w:pStyle w:val="Footer"/>
      <w:jc w:val="center"/>
    </w:pPr>
    <w:r>
      <w:fldChar w:fldCharType="begin"/>
    </w:r>
    <w:r>
      <w:instrText xml:space="preserve"> PAGE </w:instrText>
    </w:r>
    <w:r>
      <w:fldChar w:fldCharType="separate"/>
    </w:r>
    <w:r w:rsidR="0012506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918" w:rsidRDefault="00763918">
      <w:r>
        <w:separator/>
      </w:r>
    </w:p>
  </w:footnote>
  <w:footnote w:type="continuationSeparator" w:id="0">
    <w:p w:rsidR="00763918" w:rsidRDefault="0076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3C" w:rsidRDefault="0083263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95A"/>
    <w:multiLevelType w:val="multilevel"/>
    <w:tmpl w:val="EDC6459C"/>
    <w:styleLink w:val="List31"/>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AA22B47"/>
    <w:multiLevelType w:val="multilevel"/>
    <w:tmpl w:val="E7680B02"/>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0EDB2A6C"/>
    <w:multiLevelType w:val="multilevel"/>
    <w:tmpl w:val="3856CBC8"/>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12737186"/>
    <w:multiLevelType w:val="multilevel"/>
    <w:tmpl w:val="C144CE1A"/>
    <w:lvl w:ilvl="0">
      <w:start w:val="1"/>
      <w:numFmt w:val="bullet"/>
      <w:lvlText w:val="▪"/>
      <w:lvlJc w:val="left"/>
      <w:rPr>
        <w:position w:val="0"/>
        <w:rtl w:val="0"/>
        <w:lang w:val="en-US"/>
      </w:rPr>
    </w:lvl>
    <w:lvl w:ilv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6">
    <w:nsid w:val="2B5C1B4F"/>
    <w:multiLevelType w:val="multilevel"/>
    <w:tmpl w:val="D0362FB6"/>
    <w:styleLink w:val="List7"/>
    <w:lvl w:ilvl="0">
      <w:start w:val="1"/>
      <w:numFmt w:val="bullet"/>
      <w:lvlText w:val="▪"/>
      <w:lvlJc w:val="left"/>
      <w:rPr>
        <w:position w:val="0"/>
        <w:rtl w:val="0"/>
        <w:lang w:val="en-US"/>
      </w:rPr>
    </w:lvl>
    <w:lvl w:ilv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2DC92240"/>
    <w:multiLevelType w:val="multilevel"/>
    <w:tmpl w:val="590476B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322D3052"/>
    <w:multiLevelType w:val="multilevel"/>
    <w:tmpl w:val="EB140342"/>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10">
    <w:nsid w:val="32DF4907"/>
    <w:multiLevelType w:val="multilevel"/>
    <w:tmpl w:val="AA2266D0"/>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11">
    <w:nsid w:val="339055A9"/>
    <w:multiLevelType w:val="multilevel"/>
    <w:tmpl w:val="E73476F8"/>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3A353805"/>
    <w:multiLevelType w:val="multilevel"/>
    <w:tmpl w:val="C95C492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3A895D24"/>
    <w:multiLevelType w:val="multilevel"/>
    <w:tmpl w:val="0832C18E"/>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3CBF2B35"/>
    <w:multiLevelType w:val="multilevel"/>
    <w:tmpl w:val="B34CD900"/>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3DBD33A0"/>
    <w:multiLevelType w:val="multilevel"/>
    <w:tmpl w:val="A046136A"/>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3E8A7D90"/>
    <w:multiLevelType w:val="multilevel"/>
    <w:tmpl w:val="BCB02C9A"/>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43DC19BB"/>
    <w:multiLevelType w:val="multilevel"/>
    <w:tmpl w:val="7F8A5628"/>
    <w:styleLink w:val="List0"/>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4ECE7EE7"/>
    <w:multiLevelType w:val="multilevel"/>
    <w:tmpl w:val="62F01E72"/>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4ED4634D"/>
    <w:multiLevelType w:val="multilevel"/>
    <w:tmpl w:val="823A8464"/>
    <w:styleLink w:val="List8"/>
    <w:lvl w:ilvl="0">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4">
    <w:nsid w:val="508D77C0"/>
    <w:multiLevelType w:val="multilevel"/>
    <w:tmpl w:val="B0623ACE"/>
    <w:styleLink w:val="List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53EE0C1B"/>
    <w:multiLevelType w:val="multilevel"/>
    <w:tmpl w:val="31840B82"/>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5A7F76E7"/>
    <w:multiLevelType w:val="multilevel"/>
    <w:tmpl w:val="B4ACB824"/>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nsid w:val="5B4778B6"/>
    <w:multiLevelType w:val="multilevel"/>
    <w:tmpl w:val="6B341EFE"/>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5C50291F"/>
    <w:multiLevelType w:val="multilevel"/>
    <w:tmpl w:val="76065E8A"/>
    <w:styleLink w:val="List6"/>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65AD7CE7"/>
    <w:multiLevelType w:val="multilevel"/>
    <w:tmpl w:val="11E4CD5E"/>
    <w:styleLink w:val="List11"/>
    <w:lvl w:ilvl="0">
      <w:numFmt w:val="bullet"/>
      <w:lvlText w:val="▪"/>
      <w:lvlJc w:val="left"/>
      <w:rPr>
        <w:b/>
        <w:bCs/>
        <w:color w:val="000000"/>
        <w:position w:val="0"/>
        <w:u w:color="000000"/>
        <w:lang w:val="en-US"/>
      </w:rPr>
    </w:lvl>
    <w:lvl w:ilvl="1">
      <w:start w:val="1"/>
      <w:numFmt w:val="bullet"/>
      <w:lvlText w:val="▪"/>
      <w:lvlJc w:val="left"/>
      <w:rPr>
        <w:b/>
        <w:bCs/>
        <w:color w:val="000000"/>
        <w:position w:val="0"/>
        <w:u w:color="000000"/>
        <w:lang w:val="en-US"/>
      </w:rPr>
    </w:lvl>
    <w:lvl w:ilvl="2">
      <w:start w:val="1"/>
      <w:numFmt w:val="bullet"/>
      <w:lvlText w:val="▪"/>
      <w:lvlJc w:val="left"/>
      <w:rPr>
        <w:b/>
        <w:bCs/>
        <w:color w:val="000000"/>
        <w:position w:val="0"/>
        <w:u w:color="000000"/>
        <w:lang w:val="en-US"/>
      </w:rPr>
    </w:lvl>
    <w:lvl w:ilvl="3">
      <w:start w:val="1"/>
      <w:numFmt w:val="bullet"/>
      <w:lvlText w:val="•"/>
      <w:lvlJc w:val="left"/>
      <w:rPr>
        <w:b/>
        <w:bCs/>
        <w:color w:val="000000"/>
        <w:position w:val="0"/>
        <w:u w:color="000000"/>
        <w:lang w:val="en-US"/>
      </w:rPr>
    </w:lvl>
    <w:lvl w:ilvl="4">
      <w:start w:val="1"/>
      <w:numFmt w:val="bullet"/>
      <w:lvlText w:val="o"/>
      <w:lvlJc w:val="left"/>
      <w:rPr>
        <w:b/>
        <w:bCs/>
        <w:color w:val="000000"/>
        <w:position w:val="0"/>
        <w:u w:color="000000"/>
        <w:lang w:val="en-US"/>
      </w:rPr>
    </w:lvl>
    <w:lvl w:ilvl="5">
      <w:start w:val="1"/>
      <w:numFmt w:val="bullet"/>
      <w:lvlText w:val="▪"/>
      <w:lvlJc w:val="left"/>
      <w:rPr>
        <w:b/>
        <w:bCs/>
        <w:color w:val="000000"/>
        <w:position w:val="0"/>
        <w:u w:color="000000"/>
        <w:lang w:val="en-US"/>
      </w:rPr>
    </w:lvl>
    <w:lvl w:ilvl="6">
      <w:start w:val="1"/>
      <w:numFmt w:val="bullet"/>
      <w:lvlText w:val="•"/>
      <w:lvlJc w:val="left"/>
      <w:rPr>
        <w:b/>
        <w:bCs/>
        <w:color w:val="000000"/>
        <w:position w:val="0"/>
        <w:u w:color="000000"/>
        <w:lang w:val="en-US"/>
      </w:rPr>
    </w:lvl>
    <w:lvl w:ilvl="7">
      <w:start w:val="1"/>
      <w:numFmt w:val="bullet"/>
      <w:lvlText w:val="o"/>
      <w:lvlJc w:val="left"/>
      <w:rPr>
        <w:b/>
        <w:bCs/>
        <w:color w:val="000000"/>
        <w:position w:val="0"/>
        <w:u w:color="000000"/>
        <w:lang w:val="en-US"/>
      </w:rPr>
    </w:lvl>
    <w:lvl w:ilvl="8">
      <w:start w:val="1"/>
      <w:numFmt w:val="bullet"/>
      <w:lvlText w:val="▪"/>
      <w:lvlJc w:val="left"/>
      <w:rPr>
        <w:b/>
        <w:bCs/>
        <w:color w:val="000000"/>
        <w:position w:val="0"/>
        <w:u w:color="000000"/>
        <w:lang w:val="en-US"/>
      </w:rPr>
    </w:lvl>
  </w:abstractNum>
  <w:abstractNum w:abstractNumId="31">
    <w:nsid w:val="65F242C0"/>
    <w:multiLevelType w:val="multilevel"/>
    <w:tmpl w:val="06461BAE"/>
    <w:styleLink w:val="List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A0330EF"/>
    <w:multiLevelType w:val="multilevel"/>
    <w:tmpl w:val="F2984BB2"/>
    <w:styleLink w:val="List21"/>
    <w:lvl w:ilvl="0">
      <w:start w:val="1"/>
      <w:numFmt w:val="bullet"/>
      <w:lvlText w:val="▪"/>
      <w:lvlJc w:val="left"/>
      <w:rPr>
        <w:position w:val="0"/>
      </w:rPr>
    </w:lvl>
    <w:lvl w:ilvl="1">
      <w:start w:val="1"/>
      <w:numFmt w:val="bullet"/>
      <w:lvlText w:val="▪"/>
      <w:lvlJc w:val="left"/>
      <w:rPr>
        <w:position w:val="0"/>
      </w:rPr>
    </w:lvl>
    <w:lvl w:ilvl="2">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nsid w:val="6CC16DDF"/>
    <w:multiLevelType w:val="multilevel"/>
    <w:tmpl w:val="81E4A9E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nsid w:val="6E3250CE"/>
    <w:multiLevelType w:val="multilevel"/>
    <w:tmpl w:val="4CBEAC82"/>
    <w:styleLink w:val="List10"/>
    <w:lvl w:ilvl="0">
      <w:start w:val="1"/>
      <w:numFmt w:val="bullet"/>
      <w:lvlText w:val="▪"/>
      <w:lvlJc w:val="left"/>
      <w:rPr>
        <w:position w:val="0"/>
        <w:rtl w:val="0"/>
        <w:lang w:val="en-US"/>
      </w:rPr>
    </w:lvl>
    <w:lvl w:ilvl="1">
      <w:start w:val="1"/>
      <w:numFmt w:val="bullet"/>
      <w:lvlText w:val="▪"/>
      <w:lvlJc w:val="left"/>
      <w:rPr>
        <w:position w:val="0"/>
        <w:rtl w:val="0"/>
        <w:lang w:val="en-US"/>
      </w:rPr>
    </w:lvl>
    <w:lvl w:ilvl="2">
      <w:start w:val="1"/>
      <w:numFmt w:val="bullet"/>
      <w:lvlText w:val="▪"/>
      <w:lvlJc w:val="left"/>
      <w:rPr>
        <w:position w:val="0"/>
        <w:rtl w:val="0"/>
        <w:lang w:val="en-US"/>
      </w:rPr>
    </w:lvl>
    <w:lvl w:ilvl="3">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5">
    <w:nsid w:val="6ED10930"/>
    <w:multiLevelType w:val="multilevel"/>
    <w:tmpl w:val="4E9628CE"/>
    <w:styleLink w:val="List51"/>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nsid w:val="749B3971"/>
    <w:multiLevelType w:val="multilevel"/>
    <w:tmpl w:val="E7BEE994"/>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nsid w:val="74A35060"/>
    <w:multiLevelType w:val="multilevel"/>
    <w:tmpl w:val="842CF058"/>
    <w:styleLink w:val="List12"/>
    <w:lvl w:ilvl="0">
      <w:start w:val="1"/>
      <w:numFmt w:val="bullet"/>
      <w:lvlText w:val="▪"/>
      <w:lvlJc w:val="left"/>
      <w:rPr>
        <w:color w:val="000000"/>
        <w:position w:val="0"/>
        <w:rtl w:val="0"/>
        <w:lang w:val="en-US"/>
      </w:rPr>
    </w:lvl>
    <w:lvl w:ilvl="1">
      <w:numFmt w:val="bullet"/>
      <w:lvlText w:val="▪"/>
      <w:lvlJc w:val="left"/>
      <w:rPr>
        <w:color w:val="000000"/>
        <w:position w:val="0"/>
        <w:rtl w:val="0"/>
        <w:lang w:val="en-US"/>
      </w:rPr>
    </w:lvl>
    <w:lvl w:ilvl="2">
      <w:start w:val="1"/>
      <w:numFmt w:val="bullet"/>
      <w:lvlText w:val="▪"/>
      <w:lvlJc w:val="left"/>
      <w:rPr>
        <w:color w:val="000000"/>
        <w:position w:val="0"/>
        <w:rtl w:val="0"/>
        <w:lang w:val="en-US"/>
      </w:rPr>
    </w:lvl>
    <w:lvl w:ilvl="3">
      <w:start w:val="1"/>
      <w:numFmt w:val="bullet"/>
      <w:lvlText w:val="•"/>
      <w:lvlJc w:val="left"/>
      <w:rPr>
        <w:color w:val="000000"/>
        <w:position w:val="0"/>
        <w:rtl w:val="0"/>
        <w:lang w:val="en-US"/>
      </w:rPr>
    </w:lvl>
    <w:lvl w:ilvl="4">
      <w:start w:val="1"/>
      <w:numFmt w:val="bullet"/>
      <w:lvlText w:val="o"/>
      <w:lvlJc w:val="left"/>
      <w:rPr>
        <w:color w:val="000000"/>
        <w:position w:val="0"/>
        <w:rtl w:val="0"/>
        <w:lang w:val="en-US"/>
      </w:rPr>
    </w:lvl>
    <w:lvl w:ilvl="5">
      <w:start w:val="1"/>
      <w:numFmt w:val="bullet"/>
      <w:lvlText w:val="▪"/>
      <w:lvlJc w:val="left"/>
      <w:rPr>
        <w:color w:val="000000"/>
        <w:position w:val="0"/>
        <w:rtl w:val="0"/>
        <w:lang w:val="en-US"/>
      </w:rPr>
    </w:lvl>
    <w:lvl w:ilvl="6">
      <w:start w:val="1"/>
      <w:numFmt w:val="bullet"/>
      <w:lvlText w:val="•"/>
      <w:lvlJc w:val="left"/>
      <w:rPr>
        <w:color w:val="000000"/>
        <w:position w:val="0"/>
        <w:rtl w:val="0"/>
        <w:lang w:val="en-US"/>
      </w:rPr>
    </w:lvl>
    <w:lvl w:ilvl="7">
      <w:start w:val="1"/>
      <w:numFmt w:val="bullet"/>
      <w:lvlText w:val="o"/>
      <w:lvlJc w:val="left"/>
      <w:rPr>
        <w:color w:val="000000"/>
        <w:position w:val="0"/>
        <w:rtl w:val="0"/>
        <w:lang w:val="en-US"/>
      </w:rPr>
    </w:lvl>
    <w:lvl w:ilvl="8">
      <w:start w:val="1"/>
      <w:numFmt w:val="bullet"/>
      <w:lvlText w:val="▪"/>
      <w:lvlJc w:val="left"/>
      <w:rPr>
        <w:color w:val="000000"/>
        <w:position w:val="0"/>
        <w:rtl w:val="0"/>
        <w:lang w:val="en-US"/>
      </w:rPr>
    </w:lvl>
  </w:abstractNum>
  <w:abstractNum w:abstractNumId="38">
    <w:nsid w:val="75C132F4"/>
    <w:multiLevelType w:val="multilevel"/>
    <w:tmpl w:val="F6C0AF6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7F42633D"/>
    <w:multiLevelType w:val="multilevel"/>
    <w:tmpl w:val="CDD2767A"/>
    <w:styleLink w:val="List9"/>
    <w:lvl w:ilvl="0">
      <w:start w:val="1"/>
      <w:numFmt w:val="bullet"/>
      <w:lvlText w:val="▪"/>
      <w:lvlJc w:val="left"/>
      <w:rPr>
        <w:position w:val="0"/>
        <w:rtl w:val="0"/>
        <w:lang w:val="en-US"/>
      </w:rPr>
    </w:lvl>
    <w:lvl w:ilvl="1">
      <w:start w:val="1"/>
      <w:numFmt w:val="bullet"/>
      <w:lvlText w:val="▪"/>
      <w:lvlJc w:val="left"/>
      <w:rPr>
        <w:position w:val="0"/>
        <w:rtl w:val="0"/>
        <w:lang w:val="en-US"/>
      </w:rPr>
    </w:lvl>
    <w:lvl w:ilvl="2">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num w:numId="1">
    <w:abstractNumId w:val="19"/>
  </w:num>
  <w:num w:numId="2">
    <w:abstractNumId w:val="22"/>
  </w:num>
  <w:num w:numId="3">
    <w:abstractNumId w:val="16"/>
  </w:num>
  <w:num w:numId="4">
    <w:abstractNumId w:val="12"/>
  </w:num>
  <w:num w:numId="5">
    <w:abstractNumId w:val="32"/>
  </w:num>
  <w:num w:numId="6">
    <w:abstractNumId w:val="0"/>
  </w:num>
  <w:num w:numId="7">
    <w:abstractNumId w:val="31"/>
  </w:num>
  <w:num w:numId="8">
    <w:abstractNumId w:val="24"/>
  </w:num>
  <w:num w:numId="9">
    <w:abstractNumId w:val="35"/>
  </w:num>
  <w:num w:numId="10">
    <w:abstractNumId w:val="25"/>
  </w:num>
  <w:num w:numId="11">
    <w:abstractNumId w:val="29"/>
  </w:num>
  <w:num w:numId="12">
    <w:abstractNumId w:val="11"/>
  </w:num>
  <w:num w:numId="13">
    <w:abstractNumId w:val="15"/>
  </w:num>
  <w:num w:numId="14">
    <w:abstractNumId w:val="4"/>
  </w:num>
  <w:num w:numId="15">
    <w:abstractNumId w:val="6"/>
  </w:num>
  <w:num w:numId="16">
    <w:abstractNumId w:val="41"/>
  </w:num>
  <w:num w:numId="17">
    <w:abstractNumId w:val="34"/>
  </w:num>
  <w:num w:numId="18">
    <w:abstractNumId w:val="23"/>
  </w:num>
  <w:num w:numId="19">
    <w:abstractNumId w:val="5"/>
  </w:num>
  <w:num w:numId="20">
    <w:abstractNumId w:val="37"/>
  </w:num>
  <w:num w:numId="21">
    <w:abstractNumId w:val="39"/>
  </w:num>
  <w:num w:numId="22">
    <w:abstractNumId w:val="14"/>
  </w:num>
  <w:num w:numId="23">
    <w:abstractNumId w:val="20"/>
  </w:num>
  <w:num w:numId="24">
    <w:abstractNumId w:val="17"/>
  </w:num>
  <w:num w:numId="25">
    <w:abstractNumId w:val="1"/>
  </w:num>
  <w:num w:numId="26">
    <w:abstractNumId w:val="38"/>
  </w:num>
  <w:num w:numId="27">
    <w:abstractNumId w:val="33"/>
  </w:num>
  <w:num w:numId="28">
    <w:abstractNumId w:val="21"/>
  </w:num>
  <w:num w:numId="29">
    <w:abstractNumId w:val="3"/>
  </w:num>
  <w:num w:numId="30">
    <w:abstractNumId w:val="8"/>
  </w:num>
  <w:num w:numId="31">
    <w:abstractNumId w:val="26"/>
  </w:num>
  <w:num w:numId="32">
    <w:abstractNumId w:val="27"/>
  </w:num>
  <w:num w:numId="33">
    <w:abstractNumId w:val="13"/>
  </w:num>
  <w:num w:numId="34">
    <w:abstractNumId w:val="36"/>
  </w:num>
  <w:num w:numId="35">
    <w:abstractNumId w:val="18"/>
  </w:num>
  <w:num w:numId="36">
    <w:abstractNumId w:val="2"/>
  </w:num>
  <w:num w:numId="37">
    <w:abstractNumId w:val="40"/>
  </w:num>
  <w:num w:numId="38">
    <w:abstractNumId w:val="7"/>
  </w:num>
  <w:num w:numId="39">
    <w:abstractNumId w:val="28"/>
  </w:num>
  <w:num w:numId="40">
    <w:abstractNumId w:val="9"/>
  </w:num>
  <w:num w:numId="41">
    <w:abstractNumId w:val="10"/>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3263C"/>
    <w:rsid w:val="00125064"/>
    <w:rsid w:val="002803A2"/>
    <w:rsid w:val="003729F0"/>
    <w:rsid w:val="00520526"/>
    <w:rsid w:val="00591F0A"/>
    <w:rsid w:val="00623275"/>
    <w:rsid w:val="00741239"/>
    <w:rsid w:val="00763918"/>
    <w:rsid w:val="0077003F"/>
    <w:rsid w:val="0083263C"/>
    <w:rsid w:val="00A30495"/>
    <w:rsid w:val="00D13F37"/>
    <w:rsid w:val="00D221EA"/>
    <w:rsid w:val="00E22F9B"/>
    <w:rsid w:val="00E31A7F"/>
    <w:rsid w:val="00F9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1"/>
    <w:pPr>
      <w:numPr>
        <w:numId w:val="7"/>
      </w:numPr>
    </w:pPr>
  </w:style>
  <w:style w:type="numbering" w:customStyle="1" w:styleId="List21">
    <w:name w:val="List 21"/>
    <w:basedOn w:val="ImportedStyle1"/>
    <w:pPr>
      <w:numPr>
        <w:numId w:val="5"/>
      </w:numPr>
    </w:pPr>
  </w:style>
  <w:style w:type="numbering" w:customStyle="1" w:styleId="List31">
    <w:name w:val="List 31"/>
    <w:basedOn w:val="ImportedStyle1"/>
    <w:pPr>
      <w:numPr>
        <w:numId w:val="6"/>
      </w:numPr>
    </w:pPr>
  </w:style>
  <w:style w:type="numbering" w:customStyle="1" w:styleId="List41">
    <w:name w:val="List 41"/>
    <w:basedOn w:val="ImportedStyle2"/>
    <w:pPr>
      <w:numPr>
        <w:numId w:val="8"/>
      </w:numPr>
    </w:pPr>
  </w:style>
  <w:style w:type="numbering" w:customStyle="1" w:styleId="ImportedStyle2">
    <w:name w:val="Imported Style 2"/>
  </w:style>
  <w:style w:type="numbering" w:customStyle="1" w:styleId="List51">
    <w:name w:val="List 51"/>
    <w:basedOn w:val="ImportedStyle2"/>
    <w:pPr>
      <w:numPr>
        <w:numId w:val="9"/>
      </w:numPr>
    </w:pPr>
  </w:style>
  <w:style w:type="numbering" w:customStyle="1" w:styleId="List6">
    <w:name w:val="List 6"/>
    <w:basedOn w:val="ImportedStyle2"/>
    <w:pPr>
      <w:numPr>
        <w:numId w:val="11"/>
      </w:numPr>
    </w:pPr>
  </w:style>
  <w:style w:type="numbering" w:customStyle="1" w:styleId="List7">
    <w:name w:val="List 7"/>
    <w:basedOn w:val="ImportedStyle2"/>
    <w:pPr>
      <w:numPr>
        <w:numId w:val="15"/>
      </w:numPr>
    </w:pPr>
  </w:style>
  <w:style w:type="paragraph" w:customStyle="1" w:styleId="LightGrid-Accent31">
    <w:name w:val="Light Grid - Accent 31"/>
    <w:pPr>
      <w:ind w:left="720"/>
    </w:pPr>
    <w:rPr>
      <w:rFonts w:hAnsi="Arial Unicode MS" w:cs="Arial Unicode MS"/>
      <w:color w:val="000000"/>
      <w:sz w:val="24"/>
      <w:szCs w:val="24"/>
      <w:u w:color="000000"/>
    </w:rPr>
  </w:style>
  <w:style w:type="numbering" w:customStyle="1" w:styleId="List8">
    <w:name w:val="List 8"/>
    <w:basedOn w:val="ImportedStyle3"/>
    <w:pPr>
      <w:numPr>
        <w:numId w:val="18"/>
      </w:numPr>
    </w:pPr>
  </w:style>
  <w:style w:type="numbering" w:customStyle="1" w:styleId="ImportedStyle3">
    <w:name w:val="Imported Style 3"/>
  </w:style>
  <w:style w:type="numbering" w:customStyle="1" w:styleId="List9">
    <w:name w:val="List 9"/>
    <w:basedOn w:val="ImportedStyle3"/>
    <w:pPr>
      <w:numPr>
        <w:numId w:val="16"/>
      </w:numPr>
    </w:pPr>
  </w:style>
  <w:style w:type="numbering" w:customStyle="1" w:styleId="List10">
    <w:name w:val="List 10"/>
    <w:basedOn w:val="ImportedStyle3"/>
    <w:pPr>
      <w:numPr>
        <w:numId w:val="17"/>
      </w:numPr>
    </w:pPr>
  </w:style>
  <w:style w:type="numbering" w:customStyle="1" w:styleId="List11">
    <w:name w:val="List 11"/>
    <w:basedOn w:val="ImportedStyle4"/>
    <w:pPr>
      <w:numPr>
        <w:numId w:val="42"/>
      </w:numPr>
    </w:pPr>
  </w:style>
  <w:style w:type="numbering" w:customStyle="1" w:styleId="ImportedStyle4">
    <w:name w:val="Imported Style 4"/>
  </w:style>
  <w:style w:type="numbering" w:customStyle="1" w:styleId="List12">
    <w:name w:val="List 12"/>
    <w:basedOn w:val="ImportedStyle4"/>
    <w:pPr>
      <w:numPr>
        <w:numId w:val="20"/>
      </w:numPr>
    </w:pPr>
  </w:style>
  <w:style w:type="numbering" w:customStyle="1" w:styleId="List13">
    <w:name w:val="List 13"/>
    <w:basedOn w:val="ImportedStyle5"/>
    <w:pPr>
      <w:numPr>
        <w:numId w:val="24"/>
      </w:numPr>
    </w:pPr>
  </w:style>
  <w:style w:type="numbering" w:customStyle="1" w:styleId="ImportedStyle5">
    <w:name w:val="Imported Style 5"/>
  </w:style>
  <w:style w:type="numbering" w:customStyle="1" w:styleId="List14">
    <w:name w:val="List 14"/>
    <w:basedOn w:val="ImportedStyle5"/>
    <w:pPr>
      <w:numPr>
        <w:numId w:val="22"/>
      </w:numPr>
    </w:pPr>
  </w:style>
  <w:style w:type="numbering" w:customStyle="1" w:styleId="List15">
    <w:name w:val="List 15"/>
    <w:basedOn w:val="ImportedStyle6"/>
    <w:pPr>
      <w:numPr>
        <w:numId w:val="36"/>
      </w:numPr>
    </w:pPr>
  </w:style>
  <w:style w:type="numbering" w:customStyle="1" w:styleId="ImportedStyle6">
    <w:name w:val="Imported Style 6"/>
  </w:style>
  <w:style w:type="numbering" w:customStyle="1" w:styleId="List16">
    <w:name w:val="List 16"/>
    <w:basedOn w:val="ImportedStyle6"/>
    <w:pPr>
      <w:numPr>
        <w:numId w:val="3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hAnsi="Arial Unicode M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29F0"/>
    <w:rPr>
      <w:rFonts w:ascii="Tahoma" w:hAnsi="Tahoma" w:cs="Tahoma"/>
      <w:sz w:val="16"/>
      <w:szCs w:val="16"/>
    </w:rPr>
  </w:style>
  <w:style w:type="character" w:customStyle="1" w:styleId="BalloonTextChar">
    <w:name w:val="Balloon Text Char"/>
    <w:basedOn w:val="DefaultParagraphFont"/>
    <w:link w:val="BalloonText"/>
    <w:uiPriority w:val="99"/>
    <w:semiHidden/>
    <w:rsid w:val="003729F0"/>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1"/>
    <w:pPr>
      <w:numPr>
        <w:numId w:val="7"/>
      </w:numPr>
    </w:pPr>
  </w:style>
  <w:style w:type="numbering" w:customStyle="1" w:styleId="List21">
    <w:name w:val="List 21"/>
    <w:basedOn w:val="ImportedStyle1"/>
    <w:pPr>
      <w:numPr>
        <w:numId w:val="5"/>
      </w:numPr>
    </w:pPr>
  </w:style>
  <w:style w:type="numbering" w:customStyle="1" w:styleId="List31">
    <w:name w:val="List 31"/>
    <w:basedOn w:val="ImportedStyle1"/>
    <w:pPr>
      <w:numPr>
        <w:numId w:val="6"/>
      </w:numPr>
    </w:pPr>
  </w:style>
  <w:style w:type="numbering" w:customStyle="1" w:styleId="List41">
    <w:name w:val="List 41"/>
    <w:basedOn w:val="ImportedStyle2"/>
    <w:pPr>
      <w:numPr>
        <w:numId w:val="8"/>
      </w:numPr>
    </w:pPr>
  </w:style>
  <w:style w:type="numbering" w:customStyle="1" w:styleId="ImportedStyle2">
    <w:name w:val="Imported Style 2"/>
  </w:style>
  <w:style w:type="numbering" w:customStyle="1" w:styleId="List51">
    <w:name w:val="List 51"/>
    <w:basedOn w:val="ImportedStyle2"/>
    <w:pPr>
      <w:numPr>
        <w:numId w:val="9"/>
      </w:numPr>
    </w:pPr>
  </w:style>
  <w:style w:type="numbering" w:customStyle="1" w:styleId="List6">
    <w:name w:val="List 6"/>
    <w:basedOn w:val="ImportedStyle2"/>
    <w:pPr>
      <w:numPr>
        <w:numId w:val="11"/>
      </w:numPr>
    </w:pPr>
  </w:style>
  <w:style w:type="numbering" w:customStyle="1" w:styleId="List7">
    <w:name w:val="List 7"/>
    <w:basedOn w:val="ImportedStyle2"/>
    <w:pPr>
      <w:numPr>
        <w:numId w:val="15"/>
      </w:numPr>
    </w:pPr>
  </w:style>
  <w:style w:type="paragraph" w:customStyle="1" w:styleId="LightGrid-Accent31">
    <w:name w:val="Light Grid - Accent 31"/>
    <w:pPr>
      <w:ind w:left="720"/>
    </w:pPr>
    <w:rPr>
      <w:rFonts w:hAnsi="Arial Unicode MS" w:cs="Arial Unicode MS"/>
      <w:color w:val="000000"/>
      <w:sz w:val="24"/>
      <w:szCs w:val="24"/>
      <w:u w:color="000000"/>
    </w:rPr>
  </w:style>
  <w:style w:type="numbering" w:customStyle="1" w:styleId="List8">
    <w:name w:val="List 8"/>
    <w:basedOn w:val="ImportedStyle3"/>
    <w:pPr>
      <w:numPr>
        <w:numId w:val="18"/>
      </w:numPr>
    </w:pPr>
  </w:style>
  <w:style w:type="numbering" w:customStyle="1" w:styleId="ImportedStyle3">
    <w:name w:val="Imported Style 3"/>
  </w:style>
  <w:style w:type="numbering" w:customStyle="1" w:styleId="List9">
    <w:name w:val="List 9"/>
    <w:basedOn w:val="ImportedStyle3"/>
    <w:pPr>
      <w:numPr>
        <w:numId w:val="16"/>
      </w:numPr>
    </w:pPr>
  </w:style>
  <w:style w:type="numbering" w:customStyle="1" w:styleId="List10">
    <w:name w:val="List 10"/>
    <w:basedOn w:val="ImportedStyle3"/>
    <w:pPr>
      <w:numPr>
        <w:numId w:val="17"/>
      </w:numPr>
    </w:pPr>
  </w:style>
  <w:style w:type="numbering" w:customStyle="1" w:styleId="List11">
    <w:name w:val="List 11"/>
    <w:basedOn w:val="ImportedStyle4"/>
    <w:pPr>
      <w:numPr>
        <w:numId w:val="42"/>
      </w:numPr>
    </w:pPr>
  </w:style>
  <w:style w:type="numbering" w:customStyle="1" w:styleId="ImportedStyle4">
    <w:name w:val="Imported Style 4"/>
  </w:style>
  <w:style w:type="numbering" w:customStyle="1" w:styleId="List12">
    <w:name w:val="List 12"/>
    <w:basedOn w:val="ImportedStyle4"/>
    <w:pPr>
      <w:numPr>
        <w:numId w:val="20"/>
      </w:numPr>
    </w:pPr>
  </w:style>
  <w:style w:type="numbering" w:customStyle="1" w:styleId="List13">
    <w:name w:val="List 13"/>
    <w:basedOn w:val="ImportedStyle5"/>
    <w:pPr>
      <w:numPr>
        <w:numId w:val="24"/>
      </w:numPr>
    </w:pPr>
  </w:style>
  <w:style w:type="numbering" w:customStyle="1" w:styleId="ImportedStyle5">
    <w:name w:val="Imported Style 5"/>
  </w:style>
  <w:style w:type="numbering" w:customStyle="1" w:styleId="List14">
    <w:name w:val="List 14"/>
    <w:basedOn w:val="ImportedStyle5"/>
    <w:pPr>
      <w:numPr>
        <w:numId w:val="22"/>
      </w:numPr>
    </w:pPr>
  </w:style>
  <w:style w:type="numbering" w:customStyle="1" w:styleId="List15">
    <w:name w:val="List 15"/>
    <w:basedOn w:val="ImportedStyle6"/>
    <w:pPr>
      <w:numPr>
        <w:numId w:val="36"/>
      </w:numPr>
    </w:pPr>
  </w:style>
  <w:style w:type="numbering" w:customStyle="1" w:styleId="ImportedStyle6">
    <w:name w:val="Imported Style 6"/>
  </w:style>
  <w:style w:type="numbering" w:customStyle="1" w:styleId="List16">
    <w:name w:val="List 16"/>
    <w:basedOn w:val="ImportedStyle6"/>
    <w:pPr>
      <w:numPr>
        <w:numId w:val="3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hAnsi="Arial Unicode M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29F0"/>
    <w:rPr>
      <w:rFonts w:ascii="Tahoma" w:hAnsi="Tahoma" w:cs="Tahoma"/>
      <w:sz w:val="16"/>
      <w:szCs w:val="16"/>
    </w:rPr>
  </w:style>
  <w:style w:type="character" w:customStyle="1" w:styleId="BalloonTextChar">
    <w:name w:val="Balloon Text Char"/>
    <w:basedOn w:val="DefaultParagraphFont"/>
    <w:link w:val="BalloonText"/>
    <w:uiPriority w:val="99"/>
    <w:semiHidden/>
    <w:rsid w:val="003729F0"/>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9</cp:revision>
  <dcterms:created xsi:type="dcterms:W3CDTF">2015-03-16T14:59:00Z</dcterms:created>
  <dcterms:modified xsi:type="dcterms:W3CDTF">2015-03-16T16:22:00Z</dcterms:modified>
</cp:coreProperties>
</file>