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208D5" w14:textId="77777777" w:rsidR="00327E31" w:rsidRDefault="00EB4018" w:rsidP="00327E31">
      <w:pPr>
        <w:rPr>
          <w:rFonts w:ascii="Arial" w:hAnsi="Arial" w:cs="Arial"/>
          <w:b/>
          <w:sz w:val="28"/>
          <w:szCs w:val="28"/>
        </w:rPr>
      </w:pPr>
      <w:r>
        <w:rPr>
          <w:rFonts w:ascii="Arial" w:hAnsi="Arial" w:cs="Arial"/>
          <w:b/>
          <w:sz w:val="28"/>
          <w:szCs w:val="28"/>
        </w:rPr>
        <w:t>Durham County Government Benefits Overview</w:t>
      </w:r>
    </w:p>
    <w:p w14:paraId="003208D6" w14:textId="77777777" w:rsidR="00327E31" w:rsidRDefault="00327E31" w:rsidP="00327E31">
      <w:pPr>
        <w:rPr>
          <w:rFonts w:ascii="Arial" w:hAnsi="Arial" w:cs="Arial"/>
        </w:rPr>
      </w:pPr>
    </w:p>
    <w:p w14:paraId="003208D7" w14:textId="77777777" w:rsidR="00327E31" w:rsidRPr="000755B5" w:rsidRDefault="00327E31" w:rsidP="00327E31">
      <w:pPr>
        <w:rPr>
          <w:rFonts w:ascii="Arial" w:hAnsi="Arial" w:cs="Arial"/>
          <w:sz w:val="22"/>
          <w:szCs w:val="22"/>
        </w:rPr>
      </w:pPr>
      <w:r w:rsidRPr="000755B5">
        <w:rPr>
          <w:rFonts w:ascii="Arial" w:hAnsi="Arial" w:cs="Arial"/>
          <w:sz w:val="22"/>
          <w:szCs w:val="22"/>
        </w:rPr>
        <w:t>Durham County employees who work at least 50% or more are eligible for the following benefit package:</w:t>
      </w:r>
    </w:p>
    <w:p w14:paraId="003208D8" w14:textId="5B6A10F5" w:rsidR="00327E31" w:rsidRPr="000755B5" w:rsidRDefault="000755B5" w:rsidP="00327E31">
      <w:pPr>
        <w:numPr>
          <w:ilvl w:val="0"/>
          <w:numId w:val="1"/>
        </w:numPr>
        <w:rPr>
          <w:rFonts w:ascii="Arial" w:hAnsi="Arial" w:cs="Arial"/>
          <w:sz w:val="22"/>
          <w:szCs w:val="22"/>
        </w:rPr>
      </w:pPr>
      <w:r w:rsidRPr="000755B5">
        <w:rPr>
          <w:rFonts w:ascii="Arial" w:hAnsi="Arial" w:cs="Arial"/>
          <w:sz w:val="22"/>
          <w:szCs w:val="22"/>
        </w:rPr>
        <w:t>County Contributes a portion</w:t>
      </w:r>
      <w:r w:rsidR="00F11AF2" w:rsidRPr="000755B5">
        <w:rPr>
          <w:rFonts w:ascii="Arial" w:hAnsi="Arial" w:cs="Arial"/>
          <w:sz w:val="22"/>
          <w:szCs w:val="22"/>
        </w:rPr>
        <w:t xml:space="preserve"> of </w:t>
      </w:r>
      <w:r w:rsidR="00327E31" w:rsidRPr="000755B5">
        <w:rPr>
          <w:rFonts w:ascii="Arial" w:hAnsi="Arial" w:cs="Arial"/>
          <w:sz w:val="22"/>
          <w:szCs w:val="22"/>
        </w:rPr>
        <w:t xml:space="preserve">Employee </w:t>
      </w:r>
      <w:r w:rsidRPr="000755B5">
        <w:rPr>
          <w:rFonts w:ascii="Arial" w:hAnsi="Arial" w:cs="Arial"/>
          <w:sz w:val="22"/>
          <w:szCs w:val="22"/>
        </w:rPr>
        <w:t xml:space="preserve">only, </w:t>
      </w:r>
      <w:r>
        <w:rPr>
          <w:rFonts w:ascii="Arial" w:hAnsi="Arial" w:cs="Arial"/>
          <w:sz w:val="22"/>
          <w:szCs w:val="22"/>
        </w:rPr>
        <w:t>Accountable Care Organization (</w:t>
      </w:r>
      <w:r w:rsidRPr="000755B5">
        <w:rPr>
          <w:rFonts w:ascii="Arial" w:hAnsi="Arial" w:cs="Arial"/>
          <w:sz w:val="22"/>
          <w:szCs w:val="22"/>
        </w:rPr>
        <w:t>ACO)</w:t>
      </w:r>
      <w:r w:rsidR="00F11AF2" w:rsidRPr="000755B5">
        <w:rPr>
          <w:rFonts w:ascii="Arial" w:hAnsi="Arial" w:cs="Arial"/>
          <w:sz w:val="22"/>
          <w:szCs w:val="22"/>
        </w:rPr>
        <w:t xml:space="preserve"> option Health</w:t>
      </w:r>
      <w:r w:rsidR="00327E31" w:rsidRPr="000755B5">
        <w:rPr>
          <w:rFonts w:ascii="Arial" w:hAnsi="Arial" w:cs="Arial"/>
          <w:sz w:val="22"/>
          <w:szCs w:val="22"/>
        </w:rPr>
        <w:t xml:space="preserve"> insurance</w:t>
      </w:r>
      <w:r w:rsidR="008214BE" w:rsidRPr="000755B5">
        <w:rPr>
          <w:rFonts w:ascii="Arial" w:hAnsi="Arial" w:cs="Arial"/>
          <w:sz w:val="22"/>
          <w:szCs w:val="22"/>
        </w:rPr>
        <w:t>*</w:t>
      </w:r>
      <w:r w:rsidR="00327E31" w:rsidRPr="000755B5">
        <w:rPr>
          <w:sz w:val="22"/>
          <w:szCs w:val="22"/>
        </w:rPr>
        <w:t xml:space="preserve"> </w:t>
      </w:r>
    </w:p>
    <w:p w14:paraId="003208D9" w14:textId="77777777" w:rsidR="00327E31" w:rsidRPr="000755B5" w:rsidRDefault="00F11AF2" w:rsidP="00327E31">
      <w:pPr>
        <w:numPr>
          <w:ilvl w:val="0"/>
          <w:numId w:val="1"/>
        </w:numPr>
        <w:rPr>
          <w:rFonts w:ascii="Arial" w:hAnsi="Arial" w:cs="Arial"/>
          <w:sz w:val="22"/>
          <w:szCs w:val="22"/>
        </w:rPr>
      </w:pPr>
      <w:r w:rsidRPr="000755B5">
        <w:rPr>
          <w:rFonts w:ascii="Arial" w:hAnsi="Arial" w:cs="Arial"/>
          <w:sz w:val="22"/>
          <w:szCs w:val="22"/>
        </w:rPr>
        <w:t xml:space="preserve">County Contributes 100% of </w:t>
      </w:r>
      <w:r w:rsidR="00327E31" w:rsidRPr="000755B5">
        <w:rPr>
          <w:rFonts w:ascii="Arial" w:hAnsi="Arial" w:cs="Arial"/>
          <w:sz w:val="22"/>
          <w:szCs w:val="22"/>
        </w:rPr>
        <w:t>Employee only Dental insurance</w:t>
      </w:r>
    </w:p>
    <w:p w14:paraId="003208DA" w14:textId="0D6FD82A" w:rsidR="00327E31" w:rsidRPr="000755B5" w:rsidRDefault="00F11AF2" w:rsidP="00327E31">
      <w:pPr>
        <w:numPr>
          <w:ilvl w:val="0"/>
          <w:numId w:val="1"/>
        </w:numPr>
        <w:rPr>
          <w:rFonts w:ascii="Arial" w:hAnsi="Arial" w:cs="Arial"/>
          <w:sz w:val="22"/>
          <w:szCs w:val="22"/>
        </w:rPr>
      </w:pPr>
      <w:r w:rsidRPr="000755B5">
        <w:rPr>
          <w:rFonts w:ascii="Arial" w:hAnsi="Arial" w:cs="Arial"/>
          <w:sz w:val="22"/>
          <w:szCs w:val="22"/>
        </w:rPr>
        <w:t xml:space="preserve">County Contributes 100% </w:t>
      </w:r>
      <w:r w:rsidR="000755B5" w:rsidRPr="000755B5">
        <w:rPr>
          <w:rFonts w:ascii="Arial" w:hAnsi="Arial" w:cs="Arial"/>
          <w:sz w:val="22"/>
          <w:szCs w:val="22"/>
        </w:rPr>
        <w:t xml:space="preserve">of </w:t>
      </w:r>
      <w:r w:rsidR="00327E31" w:rsidRPr="000755B5">
        <w:rPr>
          <w:rFonts w:ascii="Arial" w:hAnsi="Arial" w:cs="Arial"/>
          <w:sz w:val="22"/>
          <w:szCs w:val="22"/>
        </w:rPr>
        <w:t xml:space="preserve">Employee </w:t>
      </w:r>
      <w:r w:rsidRPr="000755B5">
        <w:rPr>
          <w:rFonts w:ascii="Arial" w:hAnsi="Arial" w:cs="Arial"/>
          <w:sz w:val="22"/>
          <w:szCs w:val="22"/>
        </w:rPr>
        <w:t>&amp; Family</w:t>
      </w:r>
      <w:r w:rsidR="00327E31" w:rsidRPr="000755B5">
        <w:rPr>
          <w:rFonts w:ascii="Arial" w:hAnsi="Arial" w:cs="Arial"/>
          <w:sz w:val="22"/>
          <w:szCs w:val="22"/>
        </w:rPr>
        <w:t xml:space="preserve"> Vision insurance</w:t>
      </w:r>
      <w:r w:rsidR="00327E31" w:rsidRPr="000755B5">
        <w:rPr>
          <w:sz w:val="22"/>
          <w:szCs w:val="22"/>
        </w:rPr>
        <w:t xml:space="preserve"> </w:t>
      </w:r>
    </w:p>
    <w:p w14:paraId="003208DB" w14:textId="4D7668AF" w:rsidR="00327E31" w:rsidRPr="000755B5" w:rsidRDefault="000755B5" w:rsidP="00327E31">
      <w:pPr>
        <w:numPr>
          <w:ilvl w:val="0"/>
          <w:numId w:val="1"/>
        </w:numPr>
        <w:rPr>
          <w:rFonts w:ascii="Arial" w:hAnsi="Arial" w:cs="Arial"/>
          <w:sz w:val="22"/>
          <w:szCs w:val="22"/>
        </w:rPr>
      </w:pPr>
      <w:r w:rsidRPr="000755B5">
        <w:rPr>
          <w:rFonts w:ascii="Arial" w:hAnsi="Arial" w:cs="Arial"/>
          <w:sz w:val="22"/>
          <w:szCs w:val="22"/>
        </w:rPr>
        <w:t xml:space="preserve">County Contributes 100% of </w:t>
      </w:r>
      <w:r w:rsidR="00327E31" w:rsidRPr="000755B5">
        <w:rPr>
          <w:rFonts w:ascii="Arial" w:hAnsi="Arial" w:cs="Arial"/>
          <w:sz w:val="22"/>
          <w:szCs w:val="22"/>
        </w:rPr>
        <w:t>Life insurance/Accidental Death &amp; Dismemberment insurance at 1x salary</w:t>
      </w:r>
    </w:p>
    <w:p w14:paraId="003208DC" w14:textId="77777777" w:rsidR="00327E31" w:rsidRPr="000755B5" w:rsidRDefault="00327E31" w:rsidP="00327E31">
      <w:pPr>
        <w:rPr>
          <w:rFonts w:ascii="Arial" w:hAnsi="Arial" w:cs="Arial"/>
          <w:sz w:val="22"/>
          <w:szCs w:val="22"/>
        </w:rPr>
      </w:pPr>
    </w:p>
    <w:p w14:paraId="003208DD" w14:textId="79E65137" w:rsidR="00327E31" w:rsidRPr="000755B5" w:rsidRDefault="008214BE" w:rsidP="00327E31">
      <w:pPr>
        <w:rPr>
          <w:rFonts w:ascii="Arial" w:hAnsi="Arial" w:cs="Arial"/>
          <w:sz w:val="22"/>
          <w:szCs w:val="22"/>
        </w:rPr>
      </w:pPr>
      <w:r w:rsidRPr="000755B5">
        <w:rPr>
          <w:rFonts w:ascii="Arial" w:hAnsi="Arial" w:cs="Arial"/>
          <w:sz w:val="22"/>
          <w:szCs w:val="22"/>
        </w:rPr>
        <w:t>*</w:t>
      </w:r>
      <w:r w:rsidR="00327E31" w:rsidRPr="000755B5">
        <w:rPr>
          <w:rFonts w:ascii="Arial" w:hAnsi="Arial" w:cs="Arial"/>
          <w:sz w:val="22"/>
          <w:szCs w:val="22"/>
        </w:rPr>
        <w:t xml:space="preserve">The County pays </w:t>
      </w:r>
      <w:r w:rsidR="000755B5" w:rsidRPr="000755B5">
        <w:rPr>
          <w:rFonts w:ascii="Arial" w:hAnsi="Arial" w:cs="Arial"/>
          <w:sz w:val="22"/>
          <w:szCs w:val="22"/>
        </w:rPr>
        <w:t>100% of the Employee only, AC</w:t>
      </w:r>
      <w:r w:rsidR="000755B5">
        <w:rPr>
          <w:rFonts w:ascii="Arial" w:hAnsi="Arial" w:cs="Arial"/>
          <w:sz w:val="22"/>
          <w:szCs w:val="22"/>
        </w:rPr>
        <w:t>O option Health i</w:t>
      </w:r>
      <w:r w:rsidR="000755B5" w:rsidRPr="000755B5">
        <w:rPr>
          <w:rFonts w:ascii="Arial" w:hAnsi="Arial" w:cs="Arial"/>
          <w:sz w:val="22"/>
          <w:szCs w:val="22"/>
        </w:rPr>
        <w:t xml:space="preserve">nsurance for </w:t>
      </w:r>
      <w:bookmarkStart w:id="0" w:name="_GoBack"/>
      <w:bookmarkEnd w:id="0"/>
      <w:r w:rsidR="00F11AF2" w:rsidRPr="000755B5">
        <w:rPr>
          <w:rFonts w:ascii="Arial" w:hAnsi="Arial" w:cs="Arial"/>
          <w:sz w:val="22"/>
          <w:szCs w:val="22"/>
        </w:rPr>
        <w:t>those employees who have gotten a Health Risk Assessment (HRA)</w:t>
      </w:r>
      <w:r w:rsidR="00327E31" w:rsidRPr="000755B5">
        <w:rPr>
          <w:rFonts w:ascii="Arial" w:hAnsi="Arial" w:cs="Arial"/>
          <w:sz w:val="22"/>
          <w:szCs w:val="22"/>
        </w:rPr>
        <w:t>.  The County pays a pro-rated share of this benefit package for part-time employees.</w:t>
      </w:r>
    </w:p>
    <w:p w14:paraId="003208DE" w14:textId="77777777" w:rsidR="00327E31" w:rsidRPr="000755B5" w:rsidRDefault="00327E31" w:rsidP="00327E31">
      <w:pPr>
        <w:rPr>
          <w:rFonts w:ascii="Arial" w:hAnsi="Arial" w:cs="Arial"/>
          <w:sz w:val="22"/>
          <w:szCs w:val="22"/>
        </w:rPr>
      </w:pPr>
    </w:p>
    <w:p w14:paraId="003208DF" w14:textId="77777777" w:rsidR="00327E31" w:rsidRPr="000755B5" w:rsidRDefault="00327E31" w:rsidP="00327E31">
      <w:pPr>
        <w:rPr>
          <w:rFonts w:ascii="Arial" w:hAnsi="Arial" w:cs="Arial"/>
          <w:sz w:val="22"/>
          <w:szCs w:val="22"/>
        </w:rPr>
      </w:pPr>
      <w:r w:rsidRPr="000755B5">
        <w:rPr>
          <w:rFonts w:ascii="Arial" w:hAnsi="Arial" w:cs="Arial"/>
          <w:sz w:val="22"/>
          <w:szCs w:val="22"/>
        </w:rPr>
        <w:t>Employees may also purchase the following benefits via payroll deduction:</w:t>
      </w:r>
      <w:r w:rsidRPr="000755B5">
        <w:rPr>
          <w:sz w:val="22"/>
          <w:szCs w:val="22"/>
        </w:rPr>
        <w:t xml:space="preserve"> </w:t>
      </w:r>
    </w:p>
    <w:p w14:paraId="003208E0" w14:textId="0D24C5E4" w:rsidR="00327E31" w:rsidRPr="000755B5" w:rsidRDefault="00327E31" w:rsidP="00327E31">
      <w:pPr>
        <w:numPr>
          <w:ilvl w:val="0"/>
          <w:numId w:val="1"/>
        </w:numPr>
        <w:rPr>
          <w:rFonts w:ascii="Arial" w:hAnsi="Arial" w:cs="Arial"/>
          <w:sz w:val="22"/>
          <w:szCs w:val="22"/>
        </w:rPr>
      </w:pPr>
      <w:r w:rsidRPr="000755B5">
        <w:rPr>
          <w:rFonts w:ascii="Arial" w:hAnsi="Arial" w:cs="Arial"/>
          <w:sz w:val="22"/>
          <w:szCs w:val="22"/>
        </w:rPr>
        <w:t>Dependent Health insurance</w:t>
      </w:r>
      <w:r w:rsidR="000755B5" w:rsidRPr="000755B5">
        <w:rPr>
          <w:rFonts w:ascii="Arial" w:hAnsi="Arial" w:cs="Arial"/>
          <w:sz w:val="22"/>
          <w:szCs w:val="22"/>
        </w:rPr>
        <w:t xml:space="preserve"> (the County contributes a portion </w:t>
      </w:r>
      <w:r w:rsidR="00AC3251" w:rsidRPr="000755B5">
        <w:rPr>
          <w:rFonts w:ascii="Arial" w:hAnsi="Arial" w:cs="Arial"/>
          <w:sz w:val="22"/>
          <w:szCs w:val="22"/>
        </w:rPr>
        <w:t>of the cost)</w:t>
      </w:r>
    </w:p>
    <w:p w14:paraId="003208E1" w14:textId="77777777" w:rsidR="00327E31" w:rsidRPr="000755B5" w:rsidRDefault="00327E31" w:rsidP="00327E31">
      <w:pPr>
        <w:numPr>
          <w:ilvl w:val="0"/>
          <w:numId w:val="1"/>
        </w:numPr>
        <w:rPr>
          <w:rFonts w:ascii="Arial" w:hAnsi="Arial" w:cs="Arial"/>
          <w:sz w:val="22"/>
          <w:szCs w:val="22"/>
        </w:rPr>
      </w:pPr>
      <w:r w:rsidRPr="000755B5">
        <w:rPr>
          <w:rFonts w:ascii="Arial" w:hAnsi="Arial" w:cs="Arial"/>
          <w:sz w:val="22"/>
          <w:szCs w:val="22"/>
        </w:rPr>
        <w:t>Dependent Dental insurance</w:t>
      </w:r>
    </w:p>
    <w:p w14:paraId="003208E2" w14:textId="77777777" w:rsidR="00327E31" w:rsidRPr="000755B5" w:rsidRDefault="00327E31" w:rsidP="00327E31">
      <w:pPr>
        <w:numPr>
          <w:ilvl w:val="0"/>
          <w:numId w:val="1"/>
        </w:numPr>
        <w:rPr>
          <w:rFonts w:ascii="Arial" w:hAnsi="Arial" w:cs="Arial"/>
          <w:sz w:val="22"/>
          <w:szCs w:val="22"/>
        </w:rPr>
      </w:pPr>
      <w:r w:rsidRPr="000755B5">
        <w:rPr>
          <w:rFonts w:ascii="Arial" w:hAnsi="Arial" w:cs="Arial"/>
          <w:sz w:val="22"/>
          <w:szCs w:val="22"/>
        </w:rPr>
        <w:t>Dependent Life insurance</w:t>
      </w:r>
    </w:p>
    <w:p w14:paraId="003208E3" w14:textId="77777777" w:rsidR="00327E31" w:rsidRPr="000755B5" w:rsidRDefault="00327E31" w:rsidP="00327E31">
      <w:pPr>
        <w:numPr>
          <w:ilvl w:val="0"/>
          <w:numId w:val="1"/>
        </w:numPr>
        <w:rPr>
          <w:rFonts w:ascii="Arial" w:hAnsi="Arial" w:cs="Arial"/>
          <w:sz w:val="22"/>
          <w:szCs w:val="22"/>
        </w:rPr>
      </w:pPr>
      <w:r w:rsidRPr="000755B5">
        <w:rPr>
          <w:rFonts w:ascii="Arial" w:hAnsi="Arial" w:cs="Arial"/>
          <w:sz w:val="22"/>
          <w:szCs w:val="22"/>
        </w:rPr>
        <w:t>Short Term Disability insurance</w:t>
      </w:r>
      <w:r w:rsidRPr="000755B5">
        <w:rPr>
          <w:sz w:val="22"/>
          <w:szCs w:val="22"/>
        </w:rPr>
        <w:t xml:space="preserve"> </w:t>
      </w:r>
    </w:p>
    <w:p w14:paraId="003208E4" w14:textId="77777777" w:rsidR="00327E31" w:rsidRPr="000755B5" w:rsidRDefault="00327E31" w:rsidP="00327E31">
      <w:pPr>
        <w:numPr>
          <w:ilvl w:val="0"/>
          <w:numId w:val="1"/>
        </w:numPr>
        <w:rPr>
          <w:rFonts w:ascii="Arial" w:hAnsi="Arial" w:cs="Arial"/>
          <w:sz w:val="22"/>
          <w:szCs w:val="22"/>
        </w:rPr>
      </w:pPr>
      <w:r w:rsidRPr="000755B5">
        <w:rPr>
          <w:rFonts w:ascii="Arial" w:hAnsi="Arial" w:cs="Arial"/>
          <w:sz w:val="22"/>
          <w:szCs w:val="22"/>
        </w:rPr>
        <w:t>Long Term Disability insurance</w:t>
      </w:r>
    </w:p>
    <w:p w14:paraId="003208E5" w14:textId="77777777" w:rsidR="00823AA2" w:rsidRPr="000755B5" w:rsidRDefault="00823AA2" w:rsidP="00327E31">
      <w:pPr>
        <w:numPr>
          <w:ilvl w:val="0"/>
          <w:numId w:val="1"/>
        </w:numPr>
        <w:rPr>
          <w:rFonts w:ascii="Arial" w:hAnsi="Arial" w:cs="Arial"/>
          <w:sz w:val="22"/>
          <w:szCs w:val="22"/>
        </w:rPr>
      </w:pPr>
      <w:r w:rsidRPr="000755B5">
        <w:rPr>
          <w:rFonts w:ascii="Arial" w:hAnsi="Arial" w:cs="Arial"/>
          <w:sz w:val="22"/>
          <w:szCs w:val="22"/>
        </w:rPr>
        <w:t>Long Term Care insurance</w:t>
      </w:r>
    </w:p>
    <w:p w14:paraId="003208E6" w14:textId="77777777" w:rsidR="00327E31" w:rsidRPr="000755B5" w:rsidRDefault="00327E31" w:rsidP="00327E31">
      <w:pPr>
        <w:numPr>
          <w:ilvl w:val="0"/>
          <w:numId w:val="1"/>
        </w:numPr>
        <w:rPr>
          <w:rFonts w:ascii="Arial" w:hAnsi="Arial" w:cs="Arial"/>
          <w:sz w:val="22"/>
          <w:szCs w:val="22"/>
        </w:rPr>
      </w:pPr>
      <w:r w:rsidRPr="000755B5">
        <w:rPr>
          <w:rFonts w:ascii="Arial" w:hAnsi="Arial" w:cs="Arial"/>
          <w:sz w:val="22"/>
          <w:szCs w:val="22"/>
        </w:rPr>
        <w:t>Hospital Confinement insurance</w:t>
      </w:r>
      <w:r w:rsidRPr="000755B5">
        <w:rPr>
          <w:sz w:val="22"/>
          <w:szCs w:val="22"/>
        </w:rPr>
        <w:t xml:space="preserve"> </w:t>
      </w:r>
    </w:p>
    <w:p w14:paraId="003208E7" w14:textId="77777777" w:rsidR="00327E31" w:rsidRPr="000755B5" w:rsidRDefault="00327E31" w:rsidP="00327E31">
      <w:pPr>
        <w:numPr>
          <w:ilvl w:val="0"/>
          <w:numId w:val="1"/>
        </w:numPr>
        <w:rPr>
          <w:rFonts w:ascii="Arial" w:hAnsi="Arial" w:cs="Arial"/>
          <w:sz w:val="22"/>
          <w:szCs w:val="22"/>
        </w:rPr>
      </w:pPr>
      <w:r w:rsidRPr="000755B5">
        <w:rPr>
          <w:rFonts w:ascii="Arial" w:hAnsi="Arial" w:cs="Arial"/>
          <w:sz w:val="22"/>
          <w:szCs w:val="22"/>
        </w:rPr>
        <w:t>Flexible Spending Accounts</w:t>
      </w:r>
      <w:r w:rsidRPr="000755B5">
        <w:rPr>
          <w:sz w:val="22"/>
          <w:szCs w:val="22"/>
        </w:rPr>
        <w:t xml:space="preserve"> </w:t>
      </w:r>
    </w:p>
    <w:p w14:paraId="003208E8" w14:textId="77777777" w:rsidR="00327E31" w:rsidRPr="000755B5" w:rsidRDefault="00327E31" w:rsidP="00327E31">
      <w:pPr>
        <w:numPr>
          <w:ilvl w:val="1"/>
          <w:numId w:val="1"/>
        </w:numPr>
        <w:rPr>
          <w:rFonts w:ascii="Arial" w:hAnsi="Arial" w:cs="Arial"/>
          <w:sz w:val="22"/>
          <w:szCs w:val="22"/>
        </w:rPr>
      </w:pPr>
      <w:r w:rsidRPr="000755B5">
        <w:rPr>
          <w:rFonts w:ascii="Arial" w:hAnsi="Arial" w:cs="Arial"/>
          <w:sz w:val="22"/>
          <w:szCs w:val="22"/>
        </w:rPr>
        <w:t>Health Care Reimbursement Account</w:t>
      </w:r>
      <w:r w:rsidRPr="000755B5">
        <w:rPr>
          <w:sz w:val="22"/>
          <w:szCs w:val="22"/>
        </w:rPr>
        <w:t xml:space="preserve"> </w:t>
      </w:r>
    </w:p>
    <w:p w14:paraId="003208E9" w14:textId="77777777" w:rsidR="00327E31" w:rsidRPr="000755B5" w:rsidRDefault="00327E31" w:rsidP="00327E31">
      <w:pPr>
        <w:numPr>
          <w:ilvl w:val="1"/>
          <w:numId w:val="1"/>
        </w:numPr>
        <w:rPr>
          <w:rFonts w:ascii="Arial" w:hAnsi="Arial" w:cs="Arial"/>
          <w:sz w:val="22"/>
          <w:szCs w:val="22"/>
        </w:rPr>
      </w:pPr>
      <w:r w:rsidRPr="000755B5">
        <w:rPr>
          <w:rFonts w:ascii="Arial" w:hAnsi="Arial" w:cs="Arial"/>
          <w:sz w:val="22"/>
          <w:szCs w:val="22"/>
        </w:rPr>
        <w:t>Day Care Reimbursement Account</w:t>
      </w:r>
    </w:p>
    <w:p w14:paraId="003208EA" w14:textId="77777777" w:rsidR="00327E31" w:rsidRPr="000755B5" w:rsidRDefault="00327E31" w:rsidP="00327E31">
      <w:pPr>
        <w:numPr>
          <w:ilvl w:val="0"/>
          <w:numId w:val="1"/>
        </w:numPr>
        <w:rPr>
          <w:rFonts w:ascii="Arial" w:hAnsi="Arial" w:cs="Arial"/>
          <w:sz w:val="22"/>
          <w:szCs w:val="22"/>
        </w:rPr>
      </w:pPr>
      <w:r w:rsidRPr="000755B5">
        <w:rPr>
          <w:rFonts w:ascii="Arial" w:hAnsi="Arial" w:cs="Arial"/>
          <w:sz w:val="22"/>
          <w:szCs w:val="22"/>
        </w:rPr>
        <w:t>Qualified Transportation Expense Accounts</w:t>
      </w:r>
    </w:p>
    <w:p w14:paraId="003208EB" w14:textId="77777777" w:rsidR="00327E31" w:rsidRPr="000755B5" w:rsidRDefault="00327E31" w:rsidP="00327E31">
      <w:pPr>
        <w:rPr>
          <w:rFonts w:ascii="Arial" w:hAnsi="Arial" w:cs="Arial"/>
          <w:sz w:val="22"/>
          <w:szCs w:val="22"/>
        </w:rPr>
      </w:pPr>
    </w:p>
    <w:p w14:paraId="003208EC" w14:textId="0E0396B1" w:rsidR="00327E31" w:rsidRPr="000755B5" w:rsidRDefault="00327E31" w:rsidP="00327E31">
      <w:pPr>
        <w:rPr>
          <w:rFonts w:ascii="Arial" w:hAnsi="Arial" w:cs="Arial"/>
          <w:sz w:val="22"/>
          <w:szCs w:val="22"/>
        </w:rPr>
      </w:pPr>
      <w:r w:rsidRPr="000755B5">
        <w:rPr>
          <w:rFonts w:ascii="Arial" w:hAnsi="Arial" w:cs="Arial"/>
          <w:sz w:val="22"/>
          <w:szCs w:val="22"/>
        </w:rPr>
        <w:t xml:space="preserve">Employees may cover eligible dependents with the appropriate documentation.  Once you enroll in benefits you are not able to change your selections until the next annual enrollment period, unless you have a Status Change Event.  Status Change Events include marriage, birth, divorce, adoption, death, </w:t>
      </w:r>
      <w:r w:rsidR="00031AEC" w:rsidRPr="000755B5">
        <w:rPr>
          <w:rFonts w:ascii="Arial" w:hAnsi="Arial" w:cs="Arial"/>
          <w:sz w:val="22"/>
          <w:szCs w:val="22"/>
        </w:rPr>
        <w:t xml:space="preserve">or a </w:t>
      </w:r>
      <w:r w:rsidRPr="000755B5">
        <w:rPr>
          <w:rFonts w:ascii="Arial" w:hAnsi="Arial" w:cs="Arial"/>
          <w:sz w:val="22"/>
          <w:szCs w:val="22"/>
        </w:rPr>
        <w:t>change in eligibility of employee, spouse or dependent.  Please contact Human Resources within 30 days if you have a Status Change Event.</w:t>
      </w:r>
    </w:p>
    <w:p w14:paraId="003208ED" w14:textId="77777777" w:rsidR="00327E31" w:rsidRPr="000755B5" w:rsidRDefault="00327E31" w:rsidP="00327E31">
      <w:pPr>
        <w:rPr>
          <w:rFonts w:ascii="Arial" w:hAnsi="Arial" w:cs="Arial"/>
          <w:sz w:val="22"/>
          <w:szCs w:val="22"/>
        </w:rPr>
      </w:pPr>
    </w:p>
    <w:p w14:paraId="003208EE" w14:textId="77777777" w:rsidR="00327E31" w:rsidRPr="000755B5" w:rsidRDefault="00327E31" w:rsidP="00327E31">
      <w:pPr>
        <w:rPr>
          <w:rFonts w:ascii="Arial" w:hAnsi="Arial" w:cs="Arial"/>
          <w:b/>
          <w:sz w:val="22"/>
          <w:szCs w:val="22"/>
        </w:rPr>
      </w:pPr>
      <w:r w:rsidRPr="000755B5">
        <w:rPr>
          <w:rFonts w:ascii="Arial" w:hAnsi="Arial" w:cs="Arial"/>
          <w:b/>
          <w:sz w:val="22"/>
          <w:szCs w:val="22"/>
        </w:rPr>
        <w:t xml:space="preserve">Retirement Plans – </w:t>
      </w:r>
    </w:p>
    <w:p w14:paraId="003208EF" w14:textId="77777777" w:rsidR="00327E31" w:rsidRPr="000755B5" w:rsidRDefault="00327E31" w:rsidP="00327E31">
      <w:pPr>
        <w:rPr>
          <w:rFonts w:ascii="Arial" w:hAnsi="Arial" w:cs="Arial"/>
          <w:sz w:val="22"/>
          <w:szCs w:val="22"/>
        </w:rPr>
      </w:pPr>
    </w:p>
    <w:p w14:paraId="003208F0" w14:textId="77777777" w:rsidR="00327E31" w:rsidRPr="000755B5" w:rsidRDefault="00327E31" w:rsidP="00327E31">
      <w:pPr>
        <w:rPr>
          <w:rFonts w:ascii="Arial" w:hAnsi="Arial" w:cs="Arial"/>
          <w:sz w:val="22"/>
          <w:szCs w:val="22"/>
        </w:rPr>
      </w:pPr>
      <w:r w:rsidRPr="000755B5">
        <w:rPr>
          <w:rFonts w:ascii="Arial" w:hAnsi="Arial" w:cs="Arial"/>
          <w:sz w:val="22"/>
          <w:szCs w:val="22"/>
        </w:rPr>
        <w:t xml:space="preserve">All permanent Durham County employees who work at least 1,000 hours per year (52%) are members of the Local Governmental Employees’ Retirement System (LGERS).  You will receive </w:t>
      </w:r>
      <w:r w:rsidR="001103C4" w:rsidRPr="000755B5">
        <w:rPr>
          <w:rFonts w:ascii="Arial" w:hAnsi="Arial" w:cs="Arial"/>
          <w:sz w:val="22"/>
          <w:szCs w:val="22"/>
        </w:rPr>
        <w:t xml:space="preserve">instructions from Human Resources on sending your </w:t>
      </w:r>
      <w:r w:rsidR="00863635" w:rsidRPr="000755B5">
        <w:rPr>
          <w:rFonts w:ascii="Arial" w:hAnsi="Arial" w:cs="Arial"/>
          <w:sz w:val="22"/>
          <w:szCs w:val="22"/>
        </w:rPr>
        <w:t>LGERS beneficiary designation information</w:t>
      </w:r>
      <w:r w:rsidR="001103C4" w:rsidRPr="000755B5">
        <w:rPr>
          <w:rFonts w:ascii="Arial" w:hAnsi="Arial" w:cs="Arial"/>
          <w:sz w:val="22"/>
          <w:szCs w:val="22"/>
        </w:rPr>
        <w:t xml:space="preserve"> directly</w:t>
      </w:r>
      <w:r w:rsidR="00863635" w:rsidRPr="000755B5">
        <w:rPr>
          <w:rFonts w:ascii="Arial" w:hAnsi="Arial" w:cs="Arial"/>
          <w:sz w:val="22"/>
          <w:szCs w:val="22"/>
        </w:rPr>
        <w:t xml:space="preserve"> </w:t>
      </w:r>
      <w:r w:rsidRPr="000755B5">
        <w:rPr>
          <w:rFonts w:ascii="Arial" w:hAnsi="Arial" w:cs="Arial"/>
          <w:sz w:val="22"/>
          <w:szCs w:val="22"/>
        </w:rPr>
        <w:t xml:space="preserve">to </w:t>
      </w:r>
      <w:r w:rsidR="00863635" w:rsidRPr="000755B5">
        <w:rPr>
          <w:rFonts w:ascii="Arial" w:hAnsi="Arial" w:cs="Arial"/>
          <w:sz w:val="22"/>
          <w:szCs w:val="22"/>
        </w:rPr>
        <w:t>LGERS</w:t>
      </w:r>
      <w:r w:rsidRPr="000755B5">
        <w:rPr>
          <w:rFonts w:ascii="Arial" w:hAnsi="Arial" w:cs="Arial"/>
          <w:sz w:val="22"/>
          <w:szCs w:val="22"/>
        </w:rPr>
        <w:t>.</w:t>
      </w:r>
    </w:p>
    <w:p w14:paraId="003208F1" w14:textId="77777777" w:rsidR="00327E31" w:rsidRPr="000755B5" w:rsidRDefault="00327E31" w:rsidP="00327E31">
      <w:pPr>
        <w:rPr>
          <w:rFonts w:ascii="Arial" w:hAnsi="Arial" w:cs="Arial"/>
          <w:sz w:val="22"/>
          <w:szCs w:val="22"/>
        </w:rPr>
      </w:pPr>
    </w:p>
    <w:p w14:paraId="003208F2" w14:textId="1F204C0E" w:rsidR="006572DA" w:rsidRPr="00C52DD7" w:rsidRDefault="00327E31">
      <w:pPr>
        <w:rPr>
          <w:rFonts w:ascii="Arial" w:hAnsi="Arial" w:cs="Arial"/>
        </w:rPr>
      </w:pPr>
      <w:r w:rsidRPr="000755B5">
        <w:rPr>
          <w:rFonts w:ascii="Arial" w:hAnsi="Arial" w:cs="Arial"/>
          <w:sz w:val="22"/>
          <w:szCs w:val="22"/>
        </w:rPr>
        <w:t xml:space="preserve">All permanent Durham County employees who are members of the LGERS are also eligible for a County contribution of 5% of salary to </w:t>
      </w:r>
      <w:r w:rsidR="00C52DD7" w:rsidRPr="000755B5">
        <w:rPr>
          <w:rFonts w:ascii="Arial" w:hAnsi="Arial" w:cs="Arial"/>
          <w:sz w:val="22"/>
          <w:szCs w:val="22"/>
        </w:rPr>
        <w:t>either a 401</w:t>
      </w:r>
      <w:r w:rsidRPr="000755B5">
        <w:rPr>
          <w:rFonts w:ascii="Arial" w:hAnsi="Arial" w:cs="Arial"/>
          <w:sz w:val="22"/>
          <w:szCs w:val="22"/>
        </w:rPr>
        <w:t>(k) supplemental retirement plan</w:t>
      </w:r>
      <w:r w:rsidR="00C52DD7" w:rsidRPr="000755B5">
        <w:rPr>
          <w:rFonts w:ascii="Arial" w:hAnsi="Arial" w:cs="Arial"/>
          <w:sz w:val="22"/>
          <w:szCs w:val="22"/>
        </w:rPr>
        <w:t xml:space="preserve"> or a 457 Plan.  Law Enforcement Officers’ </w:t>
      </w:r>
      <w:r w:rsidRPr="000755B5">
        <w:rPr>
          <w:rFonts w:ascii="Arial" w:hAnsi="Arial" w:cs="Arial"/>
          <w:sz w:val="22"/>
          <w:szCs w:val="22"/>
        </w:rPr>
        <w:t xml:space="preserve">County contribution of 5% </w:t>
      </w:r>
      <w:r w:rsidR="00C52DD7" w:rsidRPr="000755B5">
        <w:rPr>
          <w:rFonts w:ascii="Arial" w:hAnsi="Arial" w:cs="Arial"/>
          <w:sz w:val="22"/>
          <w:szCs w:val="22"/>
        </w:rPr>
        <w:t>MUST be made to</w:t>
      </w:r>
      <w:r w:rsidRPr="000755B5">
        <w:rPr>
          <w:rFonts w:ascii="Arial" w:hAnsi="Arial" w:cs="Arial"/>
          <w:sz w:val="22"/>
          <w:szCs w:val="22"/>
        </w:rPr>
        <w:t xml:space="preserve"> the </w:t>
      </w:r>
      <w:r w:rsidR="00C52DD7" w:rsidRPr="000755B5">
        <w:rPr>
          <w:rFonts w:ascii="Arial" w:hAnsi="Arial" w:cs="Arial"/>
          <w:sz w:val="22"/>
          <w:szCs w:val="22"/>
        </w:rPr>
        <w:t>401</w:t>
      </w:r>
      <w:r w:rsidRPr="000755B5">
        <w:rPr>
          <w:rFonts w:ascii="Arial" w:hAnsi="Arial" w:cs="Arial"/>
          <w:sz w:val="22"/>
          <w:szCs w:val="22"/>
        </w:rPr>
        <w:t>(k) supplemental retirement plan.  Employees may also make voluntary</w:t>
      </w:r>
      <w:r>
        <w:rPr>
          <w:rFonts w:ascii="Arial" w:hAnsi="Arial" w:cs="Arial"/>
        </w:rPr>
        <w:t xml:space="preserve"> </w:t>
      </w:r>
    </w:p>
    <w:sectPr w:rsidR="006572DA" w:rsidRPr="00C52DD7" w:rsidSect="00871F3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9254FF"/>
    <w:multiLevelType w:val="hybridMultilevel"/>
    <w:tmpl w:val="0F5EF27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5A74FA6"/>
    <w:multiLevelType w:val="hybridMultilevel"/>
    <w:tmpl w:val="57B29B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7E31"/>
    <w:rsid w:val="00031AEC"/>
    <w:rsid w:val="000755B5"/>
    <w:rsid w:val="001103C4"/>
    <w:rsid w:val="00327E31"/>
    <w:rsid w:val="00436814"/>
    <w:rsid w:val="006077A1"/>
    <w:rsid w:val="006572DA"/>
    <w:rsid w:val="00754A48"/>
    <w:rsid w:val="008214BE"/>
    <w:rsid w:val="00823AA2"/>
    <w:rsid w:val="00863635"/>
    <w:rsid w:val="00871F39"/>
    <w:rsid w:val="00906CEE"/>
    <w:rsid w:val="00AC3251"/>
    <w:rsid w:val="00C52DD7"/>
    <w:rsid w:val="00EB4018"/>
    <w:rsid w:val="00F11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208D5"/>
  <w15:docId w15:val="{C0B2A2B7-7B7B-437B-B0D8-EE3C683FB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F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36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Welcome to Employee Self Service Benefits Enrollment for Durham County Employees</vt:lpstr>
    </vt:vector>
  </TitlesOfParts>
  <Company>Durham County Government</Company>
  <LinksUpToDate>false</LinksUpToDate>
  <CharactersWithSpaces>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Employee Self Service Benefits Enrollment for Durham County Employees</dc:title>
  <dc:subject/>
  <dc:creator>test</dc:creator>
  <cp:keywords/>
  <dc:description/>
  <cp:lastModifiedBy>Pearson, Diane</cp:lastModifiedBy>
  <cp:revision>10</cp:revision>
  <dcterms:created xsi:type="dcterms:W3CDTF">2011-02-21T15:25:00Z</dcterms:created>
  <dcterms:modified xsi:type="dcterms:W3CDTF">2016-04-13T15:51:00Z</dcterms:modified>
</cp:coreProperties>
</file>