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7475E" w14:textId="17AA62E1" w:rsidR="00CC1C4D" w:rsidRDefault="00753172">
      <w:r>
        <w:t xml:space="preserve">TEST PAGE FOR FY 2019-20 RECOMMENDED BUDGET </w:t>
      </w:r>
    </w:p>
    <w:p w14:paraId="7EA00A4E" w14:textId="77777777" w:rsidR="00753172" w:rsidRDefault="00753172">
      <w:bookmarkStart w:id="0" w:name="_GoBack"/>
      <w:bookmarkEnd w:id="0"/>
    </w:p>
    <w:sectPr w:rsidR="00753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72"/>
    <w:rsid w:val="00753172"/>
    <w:rsid w:val="00D77C01"/>
    <w:rsid w:val="00F8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5C12"/>
  <w15:chartTrackingRefBased/>
  <w15:docId w15:val="{821A1AB1-CED4-4C16-8A80-927040D5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Yeomans, Jonathan</dc:creator>
  <cp:keywords/>
  <dc:description/>
  <cp:lastModifiedBy>Yeomans, Jonathan</cp:lastModifiedBy>
  <cp:revision>1</cp:revision>
  <dcterms:created xsi:type="dcterms:W3CDTF">2019-05-13T15:01:00Z</dcterms:created>
  <dcterms:modified xsi:type="dcterms:W3CDTF">2019-05-13T15:01:00Z</dcterms:modified>
</cp:coreProperties>
</file>