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A3" w:rsidRDefault="00FC2E42" w:rsidP="00FC2E4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D70C57" wp14:editId="3701370E">
            <wp:extent cx="1392948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638" cy="17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Pr="00C74193" w:rsidRDefault="00FC2E42" w:rsidP="00FC2E42">
      <w:pPr>
        <w:jc w:val="center"/>
        <w:rPr>
          <w:b/>
          <w:bCs/>
          <w:sz w:val="26"/>
          <w:szCs w:val="26"/>
        </w:rPr>
      </w:pPr>
      <w:r w:rsidRPr="00C74193">
        <w:rPr>
          <w:b/>
          <w:bCs/>
          <w:sz w:val="26"/>
          <w:szCs w:val="26"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41655A">
        <w:t>October 31</w:t>
      </w:r>
      <w:r w:rsidR="003D7378">
        <w:t>, 2019</w:t>
      </w:r>
    </w:p>
    <w:p w:rsidR="00FC2E42" w:rsidRDefault="00A16BB7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A16BB7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242570</wp:posOffset>
                </wp:positionH>
                <wp:positionV relativeFrom="line">
                  <wp:posOffset>109855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6C2D6"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9.1pt,8.65pt" to="511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406E5A">
      <w:pPr>
        <w:ind w:left="720" w:right="540"/>
        <w:rPr>
          <w:b/>
        </w:rPr>
      </w:pPr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="00AD4C72" w:rsidRPr="00AD4C72">
        <w:rPr>
          <w:i/>
        </w:rPr>
        <w:t>Pashara Black, Richard Ford,</w:t>
      </w:r>
      <w:r w:rsidR="00AD4C72">
        <w:t xml:space="preserve"> </w:t>
      </w:r>
      <w:r w:rsidR="00864915">
        <w:rPr>
          <w:i/>
        </w:rPr>
        <w:t>Lew Myers</w:t>
      </w:r>
      <w:r w:rsidR="00AD4C72">
        <w:rPr>
          <w:i/>
        </w:rPr>
        <w:t>, Craig</w:t>
      </w:r>
      <w:r w:rsidR="00E3326C">
        <w:rPr>
          <w:i/>
        </w:rPr>
        <w:t xml:space="preserve"> </w:t>
      </w:r>
      <w:r w:rsidR="00156806">
        <w:rPr>
          <w:i/>
        </w:rPr>
        <w:t>Spitzer</w:t>
      </w:r>
      <w:r w:rsidR="00B00ABA">
        <w:rPr>
          <w:i/>
        </w:rPr>
        <w:t>,</w:t>
      </w:r>
      <w:r w:rsidR="006604B9">
        <w:rPr>
          <w:i/>
        </w:rPr>
        <w:t xml:space="preserve"> and Darah Whyte</w:t>
      </w:r>
      <w:r w:rsidR="00582126">
        <w:rPr>
          <w:i/>
        </w:rPr>
        <w:t xml:space="preserve">. </w:t>
      </w:r>
      <w:r w:rsidR="00573E4E">
        <w:rPr>
          <w:i/>
        </w:rPr>
        <w:t xml:space="preserve"> </w:t>
      </w: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="004B0741">
        <w:rPr>
          <w:i/>
        </w:rPr>
        <w:t>Rebecca Bolton</w:t>
      </w:r>
      <w:r w:rsidR="00DB2477">
        <w:rPr>
          <w:i/>
        </w:rPr>
        <w:t xml:space="preserve"> and Andrea Gliatta</w:t>
      </w:r>
    </w:p>
    <w:p w:rsidR="00FC2E42" w:rsidRDefault="00FC2E42" w:rsidP="00406E5A">
      <w:pPr>
        <w:ind w:left="720" w:right="540"/>
        <w:contextualSpacing/>
        <w:rPr>
          <w:i/>
          <w:noProof/>
        </w:rPr>
      </w:pPr>
      <w:r w:rsidRPr="008955FC">
        <w:rPr>
          <w:b/>
          <w:noProof/>
        </w:rPr>
        <w:t xml:space="preserve">City and County Representatives </w:t>
      </w:r>
      <w:r w:rsidRPr="008955FC">
        <w:rPr>
          <w:noProof/>
        </w:rPr>
        <w:t xml:space="preserve">Present: </w:t>
      </w:r>
      <w:r w:rsidR="002D139E" w:rsidRPr="002D139E">
        <w:rPr>
          <w:i/>
          <w:noProof/>
        </w:rPr>
        <w:t xml:space="preserve">Drew Cummings, </w:t>
      </w:r>
      <w:r w:rsidR="0069299E" w:rsidRPr="008955FC">
        <w:rPr>
          <w:i/>
          <w:noProof/>
        </w:rPr>
        <w:t>Sharon DeShazo,</w:t>
      </w:r>
      <w:r w:rsidR="000D59AB" w:rsidRPr="008955FC">
        <w:rPr>
          <w:i/>
          <w:noProof/>
        </w:rPr>
        <w:t xml:space="preserve"> </w:t>
      </w:r>
      <w:r w:rsidR="003B1067">
        <w:rPr>
          <w:i/>
          <w:noProof/>
        </w:rPr>
        <w:t xml:space="preserve">April French, </w:t>
      </w:r>
      <w:r w:rsidR="00582126">
        <w:rPr>
          <w:i/>
          <w:noProof/>
        </w:rPr>
        <w:t xml:space="preserve">Carlos McCall, </w:t>
      </w:r>
      <w:r w:rsidR="006604B9">
        <w:rPr>
          <w:i/>
          <w:noProof/>
        </w:rPr>
        <w:t xml:space="preserve">Trish Creta, </w:t>
      </w:r>
      <w:r w:rsidR="00AD4C72">
        <w:rPr>
          <w:i/>
          <w:noProof/>
        </w:rPr>
        <w:t>David Boyd</w:t>
      </w:r>
      <w:r w:rsidR="00596E0D">
        <w:rPr>
          <w:i/>
          <w:noProof/>
        </w:rPr>
        <w:t xml:space="preserve">, </w:t>
      </w:r>
      <w:r w:rsidR="00582126">
        <w:rPr>
          <w:i/>
          <w:noProof/>
        </w:rPr>
        <w:t xml:space="preserve"> </w:t>
      </w:r>
      <w:r w:rsidR="00AD4C72">
        <w:rPr>
          <w:i/>
          <w:noProof/>
        </w:rPr>
        <w:t xml:space="preserve">and </w:t>
      </w:r>
      <w:r w:rsidR="00F7484C">
        <w:rPr>
          <w:i/>
          <w:noProof/>
        </w:rPr>
        <w:t>Jina Propst</w:t>
      </w:r>
    </w:p>
    <w:p w:rsidR="00F74BE6" w:rsidRPr="00E3597C" w:rsidRDefault="00F74BE6" w:rsidP="00E3597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AD4C72" w:rsidRDefault="00FC2E42" w:rsidP="00863A78">
      <w:pPr>
        <w:pStyle w:val="ListParagraph"/>
        <w:numPr>
          <w:ilvl w:val="0"/>
          <w:numId w:val="7"/>
        </w:numPr>
        <w:ind w:right="54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52244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</w:t>
      </w:r>
      <w:r w:rsidR="003A415D" w:rsidRPr="00396DA7">
        <w:rPr>
          <w:rFonts w:ascii="Times New Roman" w:hAnsi="Times New Roman"/>
          <w:sz w:val="24"/>
          <w:szCs w:val="24"/>
        </w:rPr>
        <w:t>minute’s</w:t>
      </w:r>
      <w:r w:rsidRPr="00396DA7">
        <w:rPr>
          <w:rFonts w:ascii="Times New Roman" w:hAnsi="Times New Roman"/>
          <w:sz w:val="24"/>
          <w:szCs w:val="24"/>
        </w:rPr>
        <w:t xml:space="preserve"> approval. </w:t>
      </w:r>
      <w:r w:rsidR="006604B9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="0029336B" w:rsidRPr="00956418">
        <w:rPr>
          <w:rFonts w:ascii="Times New Roman" w:hAnsi="Times New Roman"/>
          <w:noProof/>
          <w:sz w:val="24"/>
          <w:szCs w:val="24"/>
        </w:rPr>
        <w:t xml:space="preserve"> </w:t>
      </w:r>
      <w:r w:rsidR="00AD4C72">
        <w:rPr>
          <w:rFonts w:ascii="Times New Roman" w:hAnsi="Times New Roman"/>
          <w:noProof/>
          <w:sz w:val="24"/>
          <w:szCs w:val="24"/>
        </w:rPr>
        <w:t>August 29</w:t>
      </w:r>
      <w:r w:rsidR="002D139E">
        <w:rPr>
          <w:rFonts w:ascii="Times New Roman" w:hAnsi="Times New Roman"/>
          <w:noProof/>
          <w:sz w:val="24"/>
          <w:szCs w:val="24"/>
        </w:rPr>
        <w:t>, 2019</w:t>
      </w:r>
      <w:r w:rsidR="003E2CF4">
        <w:rPr>
          <w:rFonts w:ascii="Times New Roman" w:hAnsi="Times New Roman"/>
          <w:noProof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494871">
        <w:rPr>
          <w:rFonts w:ascii="Times New Roman" w:hAnsi="Times New Roman"/>
          <w:sz w:val="24"/>
          <w:szCs w:val="24"/>
        </w:rPr>
        <w:t>Darah Whyte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AD4C72" w:rsidRPr="00AD4C72" w:rsidRDefault="00AD4C72" w:rsidP="00AD4C72">
      <w:pPr>
        <w:pStyle w:val="ListParagraph"/>
        <w:ind w:right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4C72" w:rsidRPr="005E4761" w:rsidRDefault="00AD4C72" w:rsidP="00863A78">
      <w:pPr>
        <w:pStyle w:val="ListParagraph"/>
        <w:numPr>
          <w:ilvl w:val="0"/>
          <w:numId w:val="7"/>
        </w:numPr>
        <w:ind w:right="54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Rebecca Bolton </w:t>
      </w:r>
      <w:r w:rsidR="002705B3">
        <w:rPr>
          <w:rFonts w:ascii="Times New Roman" w:hAnsi="Times New Roman"/>
          <w:sz w:val="24"/>
          <w:szCs w:val="24"/>
        </w:rPr>
        <w:t xml:space="preserve">and </w:t>
      </w:r>
      <w:r w:rsidR="00633635">
        <w:rPr>
          <w:rFonts w:ascii="Times New Roman" w:hAnsi="Times New Roman"/>
          <w:sz w:val="24"/>
          <w:szCs w:val="24"/>
        </w:rPr>
        <w:t xml:space="preserve">Craig Spitzer, </w:t>
      </w:r>
      <w:r w:rsidR="002705B3">
        <w:rPr>
          <w:rFonts w:ascii="Times New Roman" w:hAnsi="Times New Roman"/>
          <w:sz w:val="24"/>
          <w:szCs w:val="24"/>
        </w:rPr>
        <w:t xml:space="preserve">DCCA </w:t>
      </w:r>
      <w:r w:rsidR="00CF23CB">
        <w:rPr>
          <w:rFonts w:ascii="Times New Roman" w:hAnsi="Times New Roman"/>
          <w:sz w:val="24"/>
          <w:szCs w:val="24"/>
        </w:rPr>
        <w:t>chair</w:t>
      </w:r>
      <w:r w:rsidR="002705B3">
        <w:rPr>
          <w:rFonts w:ascii="Times New Roman" w:hAnsi="Times New Roman"/>
          <w:sz w:val="24"/>
          <w:szCs w:val="24"/>
        </w:rPr>
        <w:t xml:space="preserve"> </w:t>
      </w:r>
      <w:r w:rsidR="00633635">
        <w:rPr>
          <w:rFonts w:ascii="Times New Roman" w:hAnsi="Times New Roman"/>
          <w:sz w:val="24"/>
          <w:szCs w:val="24"/>
        </w:rPr>
        <w:t xml:space="preserve">plan </w:t>
      </w:r>
      <w:r>
        <w:rPr>
          <w:rFonts w:ascii="Times New Roman" w:hAnsi="Times New Roman"/>
          <w:sz w:val="24"/>
          <w:szCs w:val="24"/>
        </w:rPr>
        <w:t xml:space="preserve">to </w:t>
      </w:r>
      <w:r w:rsidR="002705B3">
        <w:rPr>
          <w:rFonts w:ascii="Times New Roman" w:hAnsi="Times New Roman"/>
          <w:sz w:val="24"/>
          <w:szCs w:val="24"/>
        </w:rPr>
        <w:t>schedule</w:t>
      </w:r>
      <w:r>
        <w:rPr>
          <w:rFonts w:ascii="Times New Roman" w:hAnsi="Times New Roman"/>
          <w:sz w:val="24"/>
          <w:szCs w:val="24"/>
        </w:rPr>
        <w:t xml:space="preserve"> time </w:t>
      </w:r>
      <w:r w:rsidR="00633635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discuss</w:t>
      </w:r>
      <w:r w:rsidR="00633635">
        <w:rPr>
          <w:rFonts w:ascii="Times New Roman" w:hAnsi="Times New Roman"/>
          <w:sz w:val="24"/>
          <w:szCs w:val="24"/>
        </w:rPr>
        <w:t>ion on</w:t>
      </w:r>
      <w:r>
        <w:rPr>
          <w:rFonts w:ascii="Times New Roman" w:hAnsi="Times New Roman"/>
          <w:sz w:val="24"/>
          <w:szCs w:val="24"/>
        </w:rPr>
        <w:t xml:space="preserve"> DCC current projects and operations</w:t>
      </w:r>
      <w:r w:rsidR="00CF23CB">
        <w:rPr>
          <w:rFonts w:ascii="Times New Roman" w:hAnsi="Times New Roman"/>
          <w:sz w:val="24"/>
          <w:szCs w:val="24"/>
        </w:rPr>
        <w:t xml:space="preserve"> with the </w:t>
      </w:r>
      <w:r w:rsidR="00633635">
        <w:rPr>
          <w:rFonts w:ascii="Times New Roman" w:hAnsi="Times New Roman"/>
          <w:sz w:val="24"/>
          <w:szCs w:val="24"/>
        </w:rPr>
        <w:t xml:space="preserve">Pashara Black, the </w:t>
      </w:r>
      <w:r w:rsidR="00CF23CB">
        <w:rPr>
          <w:rFonts w:ascii="Times New Roman" w:hAnsi="Times New Roman"/>
          <w:sz w:val="24"/>
          <w:szCs w:val="24"/>
        </w:rPr>
        <w:t xml:space="preserve">new </w:t>
      </w:r>
      <w:r w:rsidR="00633635">
        <w:rPr>
          <w:rFonts w:ascii="Times New Roman" w:hAnsi="Times New Roman"/>
          <w:sz w:val="24"/>
          <w:szCs w:val="24"/>
        </w:rPr>
        <w:t xml:space="preserve">DCCA </w:t>
      </w:r>
      <w:r w:rsidR="00CF23CB">
        <w:rPr>
          <w:rFonts w:ascii="Times New Roman" w:hAnsi="Times New Roman"/>
          <w:sz w:val="24"/>
          <w:szCs w:val="24"/>
        </w:rPr>
        <w:t>member</w:t>
      </w:r>
      <w:r>
        <w:rPr>
          <w:rFonts w:ascii="Times New Roman" w:hAnsi="Times New Roman"/>
          <w:sz w:val="24"/>
          <w:szCs w:val="24"/>
        </w:rPr>
        <w:t>.</w:t>
      </w:r>
    </w:p>
    <w:p w:rsidR="005E4761" w:rsidRDefault="005E4761" w:rsidP="005E4761">
      <w:pPr>
        <w:jc w:val="both"/>
        <w:rPr>
          <w:rFonts w:hAnsi="Times New Roman"/>
          <w:b/>
          <w:bCs/>
          <w:u w:val="single"/>
        </w:rPr>
      </w:pPr>
    </w:p>
    <w:p w:rsidR="00A16BB7" w:rsidRPr="00A16BB7" w:rsidRDefault="006D672D" w:rsidP="00863A78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REBRANDING</w:t>
      </w:r>
      <w:r w:rsidR="00A16BB7" w:rsidRPr="00A16BB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16BB7" w:rsidRDefault="00AB5D65" w:rsidP="00BB7741">
      <w:pPr>
        <w:pStyle w:val="ListParagraph"/>
        <w:ind w:right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r</w:t>
      </w:r>
      <w:r w:rsidR="005C055C">
        <w:rPr>
          <w:rFonts w:ascii="Times New Roman" w:hAnsi="Times New Roman"/>
          <w:bCs/>
          <w:sz w:val="24"/>
          <w:szCs w:val="24"/>
        </w:rPr>
        <w:t xml:space="preserve">ebranding project </w:t>
      </w:r>
      <w:r w:rsidR="00F41D30">
        <w:rPr>
          <w:rFonts w:ascii="Times New Roman" w:hAnsi="Times New Roman"/>
          <w:bCs/>
          <w:sz w:val="24"/>
          <w:szCs w:val="24"/>
        </w:rPr>
        <w:t>is on hold</w:t>
      </w:r>
      <w:r w:rsidR="00BD1BE0">
        <w:rPr>
          <w:rFonts w:ascii="Times New Roman" w:hAnsi="Times New Roman"/>
          <w:bCs/>
          <w:sz w:val="24"/>
          <w:szCs w:val="24"/>
        </w:rPr>
        <w:t xml:space="preserve">. </w:t>
      </w:r>
      <w:r w:rsidR="00C001B4">
        <w:rPr>
          <w:rFonts w:ascii="Times New Roman" w:hAnsi="Times New Roman"/>
          <w:bCs/>
          <w:sz w:val="24"/>
          <w:szCs w:val="24"/>
        </w:rPr>
        <w:t>Stay tuned.</w:t>
      </w:r>
    </w:p>
    <w:p w:rsidR="00B83DF1" w:rsidRPr="00A16BB7" w:rsidRDefault="00B83DF1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25747E" w:rsidRPr="0025747E" w:rsidRDefault="0025747E" w:rsidP="00863A78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 w:rsidRPr="0025747E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EE589D">
        <w:rPr>
          <w:rFonts w:ascii="Times New Roman" w:hAnsi="Times New Roman"/>
          <w:b/>
          <w:bCs/>
          <w:sz w:val="24"/>
          <w:szCs w:val="24"/>
          <w:u w:val="single"/>
        </w:rPr>
        <w:t>URHAM</w:t>
      </w:r>
      <w:r w:rsidRPr="0025747E">
        <w:rPr>
          <w:rFonts w:ascii="Times New Roman" w:hAnsi="Times New Roman"/>
          <w:b/>
          <w:bCs/>
          <w:sz w:val="24"/>
          <w:szCs w:val="24"/>
          <w:u w:val="single"/>
        </w:rPr>
        <w:t xml:space="preserve"> City/County Administration Update: </w:t>
      </w:r>
    </w:p>
    <w:p w:rsidR="000B6ED3" w:rsidRPr="000E4D31" w:rsidRDefault="000E4D31" w:rsidP="00FB1158">
      <w:pPr>
        <w:ind w:firstLine="173"/>
        <w:rPr>
          <w:rFonts w:eastAsia="Times New Roman" w:hAnsi="Times New Roman"/>
          <w:b/>
          <w:u w:val="single"/>
          <w:bdr w:val="none" w:sz="0" w:space="0" w:color="auto"/>
        </w:rPr>
      </w:pPr>
      <w:r>
        <w:rPr>
          <w:rFonts w:eastAsia="Times New Roman" w:hAnsi="Times New Roman"/>
          <w:b/>
          <w:bdr w:val="none" w:sz="0" w:space="0" w:color="auto"/>
        </w:rPr>
        <w:t xml:space="preserve">Capital </w:t>
      </w:r>
      <w:r w:rsidR="00153363">
        <w:rPr>
          <w:rFonts w:eastAsia="Times New Roman" w:hAnsi="Times New Roman"/>
          <w:b/>
          <w:bdr w:val="none" w:sz="0" w:space="0" w:color="auto"/>
        </w:rPr>
        <w:t>Projects</w:t>
      </w:r>
      <w:r w:rsidR="000B6ED3" w:rsidRPr="0025747E">
        <w:rPr>
          <w:rFonts w:eastAsia="Times New Roman" w:hAnsi="Times New Roman"/>
          <w:b/>
          <w:bdr w:val="none" w:sz="0" w:space="0" w:color="auto"/>
        </w:rPr>
        <w:t xml:space="preserve">:  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FY</w:t>
      </w:r>
      <w:r w:rsidR="00F87DFA">
        <w:rPr>
          <w:rFonts w:eastAsia="Times New Roman" w:hAnsi="Times New Roman"/>
          <w:b/>
          <w:noProof/>
          <w:bdr w:val="none" w:sz="0" w:space="0" w:color="auto"/>
        </w:rPr>
        <w:t>20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1</w:t>
      </w:r>
      <w:r w:rsidR="00153363">
        <w:rPr>
          <w:rFonts w:eastAsia="Times New Roman" w:hAnsi="Times New Roman"/>
          <w:b/>
          <w:noProof/>
          <w:bdr w:val="none" w:sz="0" w:space="0" w:color="auto"/>
        </w:rPr>
        <w:t>9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:</w:t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 w:rsidR="003C6274">
        <w:rPr>
          <w:rFonts w:eastAsia="Times New Roman" w:hAnsi="Times New Roman"/>
          <w:b/>
          <w:noProof/>
          <w:bdr w:val="none" w:sz="0" w:space="0" w:color="auto"/>
        </w:rPr>
        <w:tab/>
      </w:r>
      <w:r w:rsidR="00FB1158">
        <w:rPr>
          <w:rFonts w:eastAsia="Times New Roman" w:hAnsi="Times New Roman"/>
          <w:b/>
          <w:noProof/>
          <w:bdr w:val="none" w:sz="0" w:space="0" w:color="auto"/>
        </w:rPr>
        <w:tab/>
      </w:r>
      <w:r w:rsidR="00153363">
        <w:rPr>
          <w:rFonts w:eastAsia="Times New Roman" w:hAnsi="Times New Roman"/>
          <w:b/>
          <w:noProof/>
          <w:u w:val="single"/>
          <w:bdr w:val="none" w:sz="0" w:space="0" w:color="auto"/>
        </w:rPr>
        <w:t>Budget:</w:t>
      </w:r>
    </w:p>
    <w:p w:rsidR="000B6ED3" w:rsidRPr="00B504CC" w:rsidRDefault="000B6ED3" w:rsidP="00BE064B">
      <w:pPr>
        <w:ind w:left="360" w:firstLine="360"/>
        <w:textAlignment w:val="baseline"/>
        <w:rPr>
          <w:rFonts w:eastAsia="Times New Roman" w:hAnsi="Times New Roman" w:cs="Times New Roman"/>
          <w:b/>
          <w:color w:val="auto"/>
          <w:bdr w:val="none" w:sz="0" w:space="0" w:color="auto"/>
        </w:rPr>
      </w:pPr>
      <w:r w:rsidRPr="00B504CC"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 xml:space="preserve">Fireproofing </w:t>
      </w:r>
    </w:p>
    <w:p w:rsidR="000B6ED3" w:rsidRDefault="003B3C35" w:rsidP="00E96168">
      <w:pPr>
        <w:ind w:left="108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PFC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$6</w:t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6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,000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br/>
        <w:t xml:space="preserve">Loading </w:t>
      </w:r>
      <w:r w:rsidR="00C26B30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Dock </w:t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- Shared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$21,000</w:t>
      </w:r>
    </w:p>
    <w:p w:rsidR="00B504CC" w:rsidRDefault="00B504CC" w:rsidP="00E96168">
      <w:pPr>
        <w:ind w:left="108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Additional funds needed for loading dock 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($8,000) estimate</w:t>
      </w:r>
    </w:p>
    <w:p w:rsidR="00B504CC" w:rsidRDefault="00000B0F" w:rsidP="00B504CC">
      <w:pPr>
        <w:pStyle w:val="ListParagraph"/>
        <w:numPr>
          <w:ilvl w:val="0"/>
          <w:numId w:val="28"/>
        </w:numPr>
        <w:ind w:left="144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Contracted work completed in mid-October</w:t>
      </w:r>
      <w:r w:rsidR="00B504CC" w:rsidRPr="00B504CC">
        <w:rPr>
          <w:rFonts w:ascii="Times New Roman" w:eastAsiaTheme="minorEastAsia" w:hAnsi="Times New Roman"/>
          <w:kern w:val="24"/>
          <w:sz w:val="24"/>
          <w:szCs w:val="24"/>
        </w:rPr>
        <w:t>.</w:t>
      </w:r>
    </w:p>
    <w:p w:rsidR="00B504CC" w:rsidRDefault="006A1CAE" w:rsidP="00B504CC">
      <w:pPr>
        <w:pStyle w:val="ListParagraph"/>
        <w:numPr>
          <w:ilvl w:val="0"/>
          <w:numId w:val="28"/>
        </w:numPr>
        <w:ind w:left="144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S</w:t>
      </w:r>
      <w:r w:rsidR="00000B0F">
        <w:rPr>
          <w:rFonts w:ascii="Times New Roman" w:eastAsiaTheme="minorEastAsia" w:hAnsi="Times New Roman"/>
          <w:kern w:val="24"/>
          <w:sz w:val="24"/>
          <w:szCs w:val="24"/>
        </w:rPr>
        <w:t xml:space="preserve">ix additional areas of delaminated spray fireproofing were identified. Funding is requested for FY2021 once a final estimate is received. </w:t>
      </w:r>
      <w:r w:rsidR="00D14149">
        <w:rPr>
          <w:rFonts w:ascii="Times New Roman" w:eastAsiaTheme="minorEastAsia" w:hAnsi="Times New Roman"/>
          <w:kern w:val="24"/>
          <w:sz w:val="24"/>
          <w:szCs w:val="24"/>
        </w:rPr>
        <w:t>The i</w:t>
      </w:r>
      <w:r w:rsidR="00000B0F">
        <w:rPr>
          <w:rFonts w:ascii="Times New Roman" w:eastAsiaTheme="minorEastAsia" w:hAnsi="Times New Roman"/>
          <w:kern w:val="24"/>
          <w:sz w:val="24"/>
          <w:szCs w:val="24"/>
        </w:rPr>
        <w:t>nitial rough order of magnitude is approximately $100,000</w:t>
      </w:r>
      <w:r w:rsidR="00B504CC">
        <w:rPr>
          <w:rFonts w:ascii="Times New Roman" w:eastAsiaTheme="minorEastAsia" w:hAnsi="Times New Roman"/>
          <w:kern w:val="24"/>
          <w:sz w:val="24"/>
          <w:szCs w:val="24"/>
        </w:rPr>
        <w:t>.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 xml:space="preserve"> </w:t>
      </w:r>
      <w:r w:rsidR="00D14149">
        <w:rPr>
          <w:rFonts w:ascii="Times New Roman" w:eastAsiaTheme="minorEastAsia" w:hAnsi="Times New Roman"/>
          <w:kern w:val="24"/>
          <w:sz w:val="24"/>
          <w:szCs w:val="24"/>
        </w:rPr>
        <w:t>The c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>ontractor is currently preparing a more detailed estimate.</w:t>
      </w:r>
    </w:p>
    <w:p w:rsidR="005725A8" w:rsidRPr="007A7364" w:rsidRDefault="000B6ED3" w:rsidP="00BE064B">
      <w:pPr>
        <w:ind w:left="360" w:firstLine="36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B504CC"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 xml:space="preserve">Kitchen Equipment </w:t>
      </w:r>
      <w:r w:rsidR="003C6274" w:rsidRPr="00B504CC"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>Improvements</w:t>
      </w:r>
      <w:r w:rsidR="00523BD8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(equipment and installation)</w:t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</w:t>
      </w:r>
      <w:r w:rsidR="008C3601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$53,000</w:t>
      </w:r>
    </w:p>
    <w:p w:rsidR="007A7364" w:rsidRPr="005725A8" w:rsidRDefault="007A7364" w:rsidP="00FB1158">
      <w:pPr>
        <w:ind w:left="360" w:firstLine="36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Theme="minorEastAsia" w:hAnsi="Times New Roman" w:cs="Times New Roman"/>
          <w:b/>
          <w:color w:val="auto"/>
          <w:kern w:val="24"/>
          <w:bdr w:val="none" w:sz="0" w:space="0" w:color="auto"/>
        </w:rPr>
        <w:t>Phase I</w:t>
      </w:r>
    </w:p>
    <w:p w:rsidR="009A7614" w:rsidRDefault="00AB5D65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 xml:space="preserve">The 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>dish pit</w:t>
      </w:r>
      <w:r w:rsidR="00000B0F">
        <w:rPr>
          <w:rFonts w:ascii="Times New Roman" w:eastAsiaTheme="minorEastAsia" w:hAnsi="Times New Roman"/>
          <w:kern w:val="24"/>
          <w:sz w:val="24"/>
          <w:szCs w:val="24"/>
        </w:rPr>
        <w:t xml:space="preserve"> 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 xml:space="preserve">equipment </w:t>
      </w:r>
      <w:r w:rsidR="00000B0F">
        <w:rPr>
          <w:rFonts w:ascii="Times New Roman" w:eastAsiaTheme="minorEastAsia" w:hAnsi="Times New Roman"/>
          <w:kern w:val="24"/>
          <w:sz w:val="24"/>
          <w:szCs w:val="24"/>
        </w:rPr>
        <w:t>is being ordered</w:t>
      </w:r>
      <w:r w:rsidR="00D74B48" w:rsidRPr="0043513F">
        <w:rPr>
          <w:rFonts w:ascii="Times New Roman" w:eastAsiaTheme="minorEastAsia" w:hAnsi="Times New Roman"/>
          <w:kern w:val="24"/>
          <w:sz w:val="24"/>
          <w:szCs w:val="24"/>
        </w:rPr>
        <w:t>.</w:t>
      </w:r>
    </w:p>
    <w:p w:rsidR="0043513F" w:rsidRDefault="00CF660D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Kitchen w</w:t>
      </w:r>
      <w:r w:rsidR="0043513F">
        <w:rPr>
          <w:rFonts w:ascii="Times New Roman" w:eastAsiaTheme="minorEastAsia" w:hAnsi="Times New Roman"/>
          <w:kern w:val="24"/>
          <w:sz w:val="24"/>
          <w:szCs w:val="24"/>
        </w:rPr>
        <w:t xml:space="preserve">ork is being scheduled for December 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 xml:space="preserve">30, </w:t>
      </w:r>
      <w:r w:rsidR="0043513F">
        <w:rPr>
          <w:rFonts w:ascii="Times New Roman" w:eastAsiaTheme="minorEastAsia" w:hAnsi="Times New Roman"/>
          <w:kern w:val="24"/>
          <w:sz w:val="24"/>
          <w:szCs w:val="24"/>
        </w:rPr>
        <w:t>2019</w:t>
      </w:r>
      <w:r w:rsidR="00D14149">
        <w:rPr>
          <w:rFonts w:ascii="Times New Roman" w:eastAsiaTheme="minorEastAsia" w:hAnsi="Times New Roman"/>
          <w:kern w:val="24"/>
          <w:sz w:val="24"/>
          <w:szCs w:val="24"/>
        </w:rPr>
        <w:t>,</w:t>
      </w:r>
      <w:r w:rsidR="0043513F">
        <w:rPr>
          <w:rFonts w:ascii="Times New Roman" w:eastAsiaTheme="minorEastAsia" w:hAnsi="Times New Roman"/>
          <w:kern w:val="24"/>
          <w:sz w:val="24"/>
          <w:szCs w:val="24"/>
        </w:rPr>
        <w:t xml:space="preserve"> and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>/or</w:t>
      </w:r>
      <w:r w:rsidR="0043513F">
        <w:rPr>
          <w:rFonts w:ascii="Times New Roman" w:eastAsiaTheme="minorEastAsia" w:hAnsi="Times New Roman"/>
          <w:kern w:val="24"/>
          <w:sz w:val="24"/>
          <w:szCs w:val="24"/>
        </w:rPr>
        <w:t xml:space="preserve"> the first week of January 2020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kern w:val="24"/>
          <w:sz w:val="24"/>
          <w:szCs w:val="24"/>
        </w:rPr>
        <w:t>since</w:t>
      </w:r>
      <w:r w:rsidR="004E5EAE">
        <w:rPr>
          <w:rFonts w:ascii="Times New Roman" w:eastAsiaTheme="minorEastAsia" w:hAnsi="Times New Roman"/>
          <w:kern w:val="24"/>
          <w:sz w:val="24"/>
          <w:szCs w:val="24"/>
        </w:rPr>
        <w:t xml:space="preserve"> 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 xml:space="preserve">no </w:t>
      </w:r>
      <w:r>
        <w:rPr>
          <w:rFonts w:ascii="Times New Roman" w:eastAsiaTheme="minorEastAsia" w:hAnsi="Times New Roman"/>
          <w:kern w:val="24"/>
          <w:sz w:val="24"/>
          <w:szCs w:val="24"/>
        </w:rPr>
        <w:t xml:space="preserve">DCC 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 xml:space="preserve">events </w:t>
      </w:r>
      <w:r>
        <w:rPr>
          <w:rFonts w:ascii="Times New Roman" w:eastAsiaTheme="minorEastAsia" w:hAnsi="Times New Roman"/>
          <w:kern w:val="24"/>
          <w:sz w:val="24"/>
          <w:szCs w:val="24"/>
        </w:rPr>
        <w:t xml:space="preserve">are </w:t>
      </w:r>
      <w:r w:rsidR="002705B3">
        <w:rPr>
          <w:rFonts w:ascii="Times New Roman" w:eastAsiaTheme="minorEastAsia" w:hAnsi="Times New Roman"/>
          <w:kern w:val="24"/>
          <w:sz w:val="24"/>
          <w:szCs w:val="24"/>
        </w:rPr>
        <w:t>scheduled</w:t>
      </w:r>
      <w:r>
        <w:rPr>
          <w:rFonts w:ascii="Times New Roman" w:eastAsiaTheme="minorEastAsia" w:hAnsi="Times New Roman"/>
          <w:kern w:val="24"/>
          <w:sz w:val="24"/>
          <w:szCs w:val="24"/>
        </w:rPr>
        <w:t xml:space="preserve"> during this time</w:t>
      </w:r>
      <w:r w:rsidR="0043513F">
        <w:rPr>
          <w:rFonts w:ascii="Times New Roman" w:eastAsiaTheme="minorEastAsia" w:hAnsi="Times New Roman"/>
          <w:kern w:val="24"/>
          <w:sz w:val="24"/>
          <w:szCs w:val="24"/>
        </w:rPr>
        <w:t>.</w:t>
      </w:r>
    </w:p>
    <w:p w:rsidR="0043513F" w:rsidRDefault="0043513F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The work is estimated to complete at $37,548</w:t>
      </w:r>
      <w:r w:rsidR="00AB5D65">
        <w:rPr>
          <w:rFonts w:ascii="Times New Roman" w:eastAsiaTheme="minorEastAsia" w:hAnsi="Times New Roman"/>
          <w:kern w:val="24"/>
          <w:sz w:val="24"/>
          <w:szCs w:val="24"/>
        </w:rPr>
        <w:t>,</w:t>
      </w:r>
      <w:r>
        <w:rPr>
          <w:rFonts w:ascii="Times New Roman" w:eastAsiaTheme="minorEastAsia" w:hAnsi="Times New Roman"/>
          <w:kern w:val="24"/>
          <w:sz w:val="24"/>
          <w:szCs w:val="24"/>
        </w:rPr>
        <w:t xml:space="preserve"> potentially having an excess of $15,000. General Services anticipates being over budget by a similar amount.</w:t>
      </w:r>
    </w:p>
    <w:p w:rsidR="0043513F" w:rsidRPr="0043513F" w:rsidRDefault="0043513F" w:rsidP="0043513F">
      <w:pPr>
        <w:pStyle w:val="ListParagraph"/>
        <w:numPr>
          <w:ilvl w:val="1"/>
          <w:numId w:val="10"/>
        </w:numPr>
        <w:ind w:right="540"/>
        <w:jc w:val="both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General Services is requesting that the DCCA approve reallocation of funding for Phase II once all quotes are received</w:t>
      </w:r>
      <w:r w:rsidR="004E5EAE">
        <w:rPr>
          <w:rFonts w:ascii="Times New Roman" w:eastAsiaTheme="minorEastAsia" w:hAnsi="Times New Roman"/>
          <w:kern w:val="24"/>
          <w:sz w:val="24"/>
          <w:szCs w:val="24"/>
        </w:rPr>
        <w:t>;</w:t>
      </w:r>
      <w:r w:rsidR="00CF660D">
        <w:rPr>
          <w:rFonts w:ascii="Times New Roman" w:eastAsiaTheme="minorEastAsia" w:hAnsi="Times New Roman"/>
          <w:kern w:val="24"/>
          <w:sz w:val="24"/>
          <w:szCs w:val="24"/>
        </w:rPr>
        <w:t xml:space="preserve"> t</w:t>
      </w:r>
      <w:r w:rsidR="00E44D56">
        <w:rPr>
          <w:rFonts w:ascii="Times New Roman" w:eastAsiaTheme="minorEastAsia" w:hAnsi="Times New Roman"/>
          <w:kern w:val="24"/>
          <w:sz w:val="24"/>
          <w:szCs w:val="24"/>
        </w:rPr>
        <w:t>hese actions need to occur.</w:t>
      </w:r>
    </w:p>
    <w:p w:rsidR="0043513F" w:rsidRDefault="0043513F" w:rsidP="008C3601">
      <w:pPr>
        <w:ind w:left="720" w:right="540"/>
        <w:jc w:val="both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</w:p>
    <w:p w:rsidR="003C6274" w:rsidRPr="003C6274" w:rsidRDefault="00D407DD" w:rsidP="00227AC2">
      <w:pPr>
        <w:pStyle w:val="NormalWeb"/>
        <w:spacing w:before="0" w:beforeAutospacing="0" w:after="0" w:afterAutospacing="0"/>
        <w:ind w:left="720"/>
        <w:textAlignment w:val="baseline"/>
        <w:rPr>
          <w:b/>
          <w:bCs/>
        </w:rPr>
      </w:pPr>
      <w:r>
        <w:rPr>
          <w:b/>
          <w:bCs/>
        </w:rPr>
        <w:lastRenderedPageBreak/>
        <w:t>Capital Project FY2020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16DE1">
        <w:rPr>
          <w:b/>
          <w:bCs/>
          <w:u w:val="single"/>
        </w:rPr>
        <w:t>Budget:</w:t>
      </w:r>
      <w:r>
        <w:rPr>
          <w:b/>
          <w:bCs/>
        </w:rPr>
        <w:tab/>
      </w:r>
      <w:r w:rsidR="003C6274" w:rsidRPr="003C6274">
        <w:rPr>
          <w:b/>
          <w:bCs/>
        </w:rPr>
        <w:tab/>
      </w:r>
      <w:r w:rsidR="003C6274" w:rsidRPr="003C6274">
        <w:rPr>
          <w:b/>
          <w:bCs/>
        </w:rPr>
        <w:tab/>
      </w:r>
      <w:r w:rsidR="003C6274" w:rsidRPr="003C6274">
        <w:rPr>
          <w:b/>
          <w:bCs/>
        </w:rPr>
        <w:tab/>
      </w:r>
    </w:p>
    <w:p w:rsidR="003C6274" w:rsidRDefault="003C6274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 w:rsidRPr="00AA1B3A">
        <w:rPr>
          <w:b/>
        </w:rPr>
        <w:t>Exterior Signage</w:t>
      </w:r>
      <w:r w:rsidR="00AD3932">
        <w:t xml:space="preserve"> (</w:t>
      </w:r>
      <w:r w:rsidR="00D74B48">
        <w:t>C</w:t>
      </w:r>
      <w:r w:rsidR="00D5795A">
        <w:t>arryover to FY2020</w:t>
      </w:r>
      <w:r w:rsidR="00AD3932">
        <w:t>)</w:t>
      </w:r>
      <w:r w:rsidRPr="003C6274">
        <w:tab/>
      </w:r>
      <w:r w:rsidRPr="003C6274">
        <w:tab/>
      </w:r>
      <w:r w:rsidRPr="003C6274">
        <w:tab/>
      </w:r>
      <w:r w:rsidR="00D74B48">
        <w:tab/>
      </w:r>
      <w:r w:rsidRPr="003C6274">
        <w:t>$55,000</w:t>
      </w:r>
    </w:p>
    <w:p w:rsidR="00754260" w:rsidRDefault="00000B0F" w:rsidP="00754260">
      <w:pPr>
        <w:pStyle w:val="NormalWeb"/>
        <w:spacing w:before="0" w:beforeAutospacing="0" w:after="0" w:afterAutospacing="0"/>
        <w:ind w:left="720"/>
        <w:textAlignment w:val="baseline"/>
      </w:pPr>
      <w:r>
        <w:t>Additional funding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1158">
        <w:t>$</w:t>
      </w:r>
      <w:r>
        <w:t>40</w:t>
      </w:r>
      <w:r w:rsidR="00FB1158">
        <w:t>,000</w:t>
      </w:r>
    </w:p>
    <w:p w:rsidR="002705B3" w:rsidRDefault="002705B3" w:rsidP="00FB115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</w:pPr>
      <w:r>
        <w:t>Images presented to the DCCA at the August 29, 2019 meeting.</w:t>
      </w:r>
    </w:p>
    <w:p w:rsidR="00FB1158" w:rsidRDefault="00000B0F" w:rsidP="00FB115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</w:pPr>
      <w:r>
        <w:t xml:space="preserve">The project was submitted to Planning </w:t>
      </w:r>
      <w:r w:rsidR="002705B3">
        <w:t>for</w:t>
      </w:r>
      <w:r>
        <w:t xml:space="preserve"> a Certificate of Appropriateness </w:t>
      </w:r>
      <w:r w:rsidR="002705B3">
        <w:t>which will then forward to</w:t>
      </w:r>
      <w:r>
        <w:t xml:space="preserve"> the Historic Preservation </w:t>
      </w:r>
      <w:r w:rsidR="00D14149">
        <w:t>C</w:t>
      </w:r>
      <w:r>
        <w:t>ommission at the December 3 meeting</w:t>
      </w:r>
      <w:r w:rsidR="00515F9D">
        <w:t>.</w:t>
      </w:r>
      <w:r w:rsidR="002705B3">
        <w:t xml:space="preserve"> There were no comments from Planning and the design was accepted.</w:t>
      </w:r>
    </w:p>
    <w:p w:rsidR="00000B0F" w:rsidRPr="00000B0F" w:rsidRDefault="00000B0F" w:rsidP="00000B0F">
      <w:pPr>
        <w:pStyle w:val="ListParagraph"/>
        <w:numPr>
          <w:ilvl w:val="1"/>
          <w:numId w:val="10"/>
        </w:numPr>
        <w:spacing w:line="276" w:lineRule="auto"/>
        <w:ind w:right="0"/>
        <w:rPr>
          <w:rFonts w:ascii="Times New Roman" w:hAnsi="Times New Roman"/>
          <w:b/>
          <w:bCs/>
          <w:sz w:val="24"/>
          <w:szCs w:val="24"/>
        </w:rPr>
      </w:pPr>
      <w:r w:rsidRPr="00000B0F">
        <w:rPr>
          <w:rFonts w:ascii="Times New Roman" w:hAnsi="Times New Roman"/>
          <w:sz w:val="24"/>
          <w:szCs w:val="24"/>
        </w:rPr>
        <w:t xml:space="preserve">Equity &amp; Inclusion (E&amp;I) accepted the signage project into the Small Local Business Enterprise Program (SLBE). </w:t>
      </w:r>
    </w:p>
    <w:p w:rsidR="00000B0F" w:rsidRPr="00000B0F" w:rsidRDefault="00000B0F" w:rsidP="00000B0F">
      <w:pPr>
        <w:pStyle w:val="ListParagraph"/>
        <w:numPr>
          <w:ilvl w:val="1"/>
          <w:numId w:val="10"/>
        </w:numPr>
        <w:spacing w:line="276" w:lineRule="auto"/>
        <w:ind w:right="0"/>
        <w:rPr>
          <w:rFonts w:ascii="Times New Roman" w:hAnsi="Times New Roman"/>
          <w:b/>
          <w:bCs/>
          <w:sz w:val="24"/>
          <w:szCs w:val="24"/>
        </w:rPr>
      </w:pPr>
      <w:r w:rsidRPr="00000B0F">
        <w:rPr>
          <w:rFonts w:ascii="Times New Roman" w:hAnsi="Times New Roman"/>
          <w:sz w:val="24"/>
          <w:szCs w:val="24"/>
        </w:rPr>
        <w:t>Bidding to SLBE general contractors expected in December/January</w:t>
      </w:r>
      <w:r w:rsidRPr="00000B0F">
        <w:rPr>
          <w:rFonts w:ascii="Times New Roman" w:hAnsi="Times New Roman"/>
          <w:bCs/>
          <w:sz w:val="24"/>
          <w:szCs w:val="24"/>
        </w:rPr>
        <w:t xml:space="preserve"> and construction in late Winter/early Spring.</w:t>
      </w:r>
    </w:p>
    <w:p w:rsidR="003C6274" w:rsidRDefault="003C6274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 w:rsidRPr="00AA1B3A">
        <w:rPr>
          <w:b/>
        </w:rPr>
        <w:t xml:space="preserve">Kitchen </w:t>
      </w:r>
      <w:r w:rsidR="00AA1B3A" w:rsidRPr="00AA1B3A">
        <w:rPr>
          <w:b/>
        </w:rPr>
        <w:t>Project Phase II</w:t>
      </w:r>
      <w:r w:rsidR="00AA1B3A">
        <w:tab/>
      </w:r>
      <w:r w:rsidR="00AA1B3A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Kitchen Equipment</w:t>
      </w:r>
      <w:r>
        <w:tab/>
      </w:r>
      <w:r>
        <w:tab/>
      </w:r>
      <w:r>
        <w:tab/>
      </w:r>
      <w:r>
        <w:tab/>
      </w:r>
      <w:r>
        <w:tab/>
      </w:r>
      <w:r>
        <w:tab/>
        <w:t>$50,000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Kitchen Combi</w:t>
      </w:r>
      <w:r w:rsidR="004E5EAE">
        <w:t>-</w:t>
      </w:r>
      <w:r>
        <w:t>Oven</w:t>
      </w:r>
      <w:r>
        <w:tab/>
      </w:r>
      <w:r>
        <w:tab/>
      </w:r>
      <w:r>
        <w:tab/>
      </w:r>
      <w:r>
        <w:tab/>
      </w:r>
      <w:r>
        <w:tab/>
      </w:r>
      <w:r>
        <w:tab/>
        <w:t>$24,000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Walk-in Freezer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$28,000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Hot Boxes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$4,000</w:t>
      </w:r>
    </w:p>
    <w:p w:rsidR="00AA1B3A" w:rsidRDefault="00AA1B3A" w:rsidP="00863A78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>Small</w:t>
      </w:r>
      <w:r w:rsidR="007D0A36">
        <w:t>-</w:t>
      </w:r>
      <w:r>
        <w:t>wares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$30,000</w:t>
      </w:r>
    </w:p>
    <w:p w:rsidR="00AA1B3A" w:rsidRDefault="006D552C" w:rsidP="00AA1B3A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Working with the same c</w:t>
      </w:r>
      <w:r w:rsidR="00AA1B3A">
        <w:t xml:space="preserve">ontractor and equipment installer </w:t>
      </w:r>
      <w:r>
        <w:t xml:space="preserve">from Phase I, and </w:t>
      </w:r>
      <w:r w:rsidR="00AA1B3A">
        <w:t>are preparing quotes for Phase II scope, and meetings are ongoing.</w:t>
      </w:r>
    </w:p>
    <w:p w:rsidR="006D552C" w:rsidRDefault="006D552C" w:rsidP="006D552C">
      <w:pPr>
        <w:pStyle w:val="NormalWeb"/>
        <w:numPr>
          <w:ilvl w:val="4"/>
          <w:numId w:val="10"/>
        </w:numPr>
        <w:spacing w:before="0" w:beforeAutospacing="0" w:after="0" w:afterAutospacing="0"/>
        <w:ind w:left="1800"/>
        <w:textAlignment w:val="baseline"/>
      </w:pPr>
      <w:r>
        <w:t xml:space="preserve">Rebecca and Shamona will arrange a site visit </w:t>
      </w:r>
      <w:r w:rsidR="00D14149">
        <w:t xml:space="preserve">to </w:t>
      </w:r>
      <w:r>
        <w:t>investigate Combi</w:t>
      </w:r>
      <w:r w:rsidR="004E5EAE">
        <w:t>-</w:t>
      </w:r>
      <w:r>
        <w:t>Oven</w:t>
      </w:r>
      <w:r w:rsidR="00D14149">
        <w:t xml:space="preserve"> preferences</w:t>
      </w:r>
      <w:r>
        <w:t>.</w:t>
      </w:r>
    </w:p>
    <w:p w:rsidR="00AA1B3A" w:rsidRDefault="00AA1B3A" w:rsidP="00AA1B3A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Work and equipment installation is being coordinated with Phase I for December 2019/January 2020.</w:t>
      </w:r>
    </w:p>
    <w:p w:rsidR="005943D1" w:rsidRDefault="00AA1B3A" w:rsidP="00AA1B3A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Hot boxes and small</w:t>
      </w:r>
      <w:r w:rsidR="007D0A36">
        <w:t>-</w:t>
      </w:r>
      <w:r>
        <w:t xml:space="preserve">wares </w:t>
      </w:r>
      <w:r w:rsidR="00D14149">
        <w:t xml:space="preserve">will be </w:t>
      </w:r>
      <w:r>
        <w:t>purchase</w:t>
      </w:r>
      <w:r w:rsidR="00D14149">
        <w:t>d</w:t>
      </w:r>
      <w:r>
        <w:t xml:space="preserve"> in November/December 2019</w:t>
      </w:r>
    </w:p>
    <w:p w:rsidR="006D552C" w:rsidRDefault="006D552C" w:rsidP="006D552C">
      <w:pPr>
        <w:pStyle w:val="NormalWeb"/>
        <w:numPr>
          <w:ilvl w:val="4"/>
          <w:numId w:val="10"/>
        </w:numPr>
        <w:spacing w:before="0" w:beforeAutospacing="0" w:after="0" w:afterAutospacing="0"/>
        <w:ind w:left="1800"/>
        <w:textAlignment w:val="baseline"/>
      </w:pPr>
      <w:r>
        <w:t>Rebecca has quotes for these items and other small-wares. Quotes are under evaluation</w:t>
      </w:r>
      <w:r w:rsidR="00486EDC">
        <w:t>. Anticipate purchases by the end of the calendar year</w:t>
      </w:r>
      <w:r>
        <w:t>.</w:t>
      </w:r>
    </w:p>
    <w:p w:rsidR="00523BD8" w:rsidRDefault="00AA1B3A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Interiors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3BD8">
        <w:tab/>
      </w:r>
      <w:r w:rsidR="00523BD8">
        <w:tab/>
      </w:r>
      <w:r w:rsidR="00523BD8">
        <w:tab/>
      </w:r>
      <w:r w:rsidR="00523BD8">
        <w:tab/>
      </w:r>
      <w:r w:rsidR="00523BD8">
        <w:tab/>
      </w:r>
    </w:p>
    <w:p w:rsidR="003C6274" w:rsidRDefault="00486EDC" w:rsidP="00AA1B3A">
      <w:pPr>
        <w:pStyle w:val="NormalWeb"/>
        <w:numPr>
          <w:ilvl w:val="2"/>
          <w:numId w:val="10"/>
        </w:numPr>
        <w:spacing w:before="0" w:beforeAutospacing="0" w:after="0" w:afterAutospacing="0"/>
        <w:ind w:left="1080"/>
        <w:textAlignment w:val="baseline"/>
      </w:pPr>
      <w:r>
        <w:t xml:space="preserve">Looking to select an </w:t>
      </w:r>
      <w:r w:rsidR="00AA1B3A">
        <w:t>Interior Designer</w:t>
      </w:r>
      <w:r>
        <w:t xml:space="preserve"> – mid</w:t>
      </w:r>
      <w:r w:rsidR="00D14149">
        <w:t>-</w:t>
      </w:r>
      <w:r>
        <w:t>January</w:t>
      </w:r>
      <w:r w:rsidR="003C6274" w:rsidRPr="003C6274">
        <w:tab/>
      </w:r>
      <w:r w:rsidR="003C6274" w:rsidRPr="003C6274">
        <w:tab/>
        <w:t>$</w:t>
      </w:r>
      <w:r w:rsidR="00AA1B3A">
        <w:t>3</w:t>
      </w:r>
      <w:r w:rsidR="003C6274" w:rsidRPr="003C6274">
        <w:t>0,000</w:t>
      </w:r>
    </w:p>
    <w:p w:rsidR="00486EDC" w:rsidRDefault="00486EDC" w:rsidP="00486EDC">
      <w:pPr>
        <w:pStyle w:val="NormalWeb"/>
        <w:numPr>
          <w:ilvl w:val="3"/>
          <w:numId w:val="10"/>
        </w:numPr>
        <w:spacing w:before="0" w:beforeAutospacing="0" w:after="0" w:afterAutospacing="0"/>
        <w:ind w:left="1440"/>
        <w:textAlignment w:val="baseline"/>
      </w:pPr>
      <w:r>
        <w:t>Investigating multiple options</w:t>
      </w:r>
    </w:p>
    <w:p w:rsidR="003C6274" w:rsidRDefault="00AA1B3A" w:rsidP="00AA1B3A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Bathroom Renovation</w:t>
      </w:r>
      <w:r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  <w:t>$</w:t>
      </w:r>
      <w:r>
        <w:t>5</w:t>
      </w:r>
      <w:r w:rsidR="003C6274" w:rsidRPr="003C6274">
        <w:t>0,000</w:t>
      </w:r>
    </w:p>
    <w:p w:rsidR="00BE064B" w:rsidRDefault="00BE064B" w:rsidP="00BE064B">
      <w:pPr>
        <w:pStyle w:val="NormalWeb"/>
        <w:spacing w:before="0" w:beforeAutospacing="0" w:after="0" w:afterAutospacing="0"/>
        <w:ind w:left="1080"/>
        <w:textAlignment w:val="baseline"/>
      </w:pPr>
      <w:r>
        <w:t>Timeliness of the bathroom project is on track</w:t>
      </w:r>
    </w:p>
    <w:p w:rsidR="00AA1B3A" w:rsidRDefault="00AA1B3A" w:rsidP="00AA1B3A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Prefunction Furniture</w:t>
      </w:r>
      <w:r>
        <w:tab/>
      </w:r>
      <w:r>
        <w:tab/>
      </w:r>
      <w:r>
        <w:tab/>
      </w:r>
      <w:r>
        <w:tab/>
      </w:r>
      <w:r>
        <w:tab/>
      </w:r>
      <w:r>
        <w:tab/>
        <w:t>$29,274</w:t>
      </w:r>
    </w:p>
    <w:p w:rsidR="00AA1B3A" w:rsidRDefault="00AA1B3A" w:rsidP="00AA1B3A">
      <w:pPr>
        <w:pStyle w:val="NormalWeb"/>
        <w:numPr>
          <w:ilvl w:val="1"/>
          <w:numId w:val="12"/>
        </w:numPr>
        <w:spacing w:before="0" w:beforeAutospacing="0" w:after="0" w:afterAutospacing="0"/>
        <w:ind w:left="1440"/>
        <w:textAlignment w:val="baseline"/>
      </w:pPr>
      <w:r>
        <w:t>General Services recommends approval of RND for interior design project, due to consistency and efficiency from current involvement with</w:t>
      </w:r>
      <w:r w:rsidR="006C397D">
        <w:t xml:space="preserve"> the Signage project, as well as knowledge of facility from other past interior projects. </w:t>
      </w:r>
      <w:r w:rsidR="0020276B">
        <w:t>Selection of designer to occur in mid-January</w:t>
      </w:r>
      <w:r w:rsidR="006C397D">
        <w:t>.</w:t>
      </w:r>
    </w:p>
    <w:p w:rsidR="003C6274" w:rsidRDefault="006C397D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Airwall Damage</w:t>
      </w:r>
      <w:r>
        <w:rPr>
          <w:b/>
        </w:rPr>
        <w:tab/>
      </w:r>
      <w:r>
        <w:rPr>
          <w:b/>
        </w:rPr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</w:r>
      <w:r w:rsidR="003C6274" w:rsidRPr="003C6274">
        <w:tab/>
        <w:t>$</w:t>
      </w:r>
      <w:r>
        <w:t>44,000</w:t>
      </w:r>
    </w:p>
    <w:p w:rsidR="00A970CF" w:rsidRPr="001D11AB" w:rsidRDefault="00A970CF" w:rsidP="00877014">
      <w:pPr>
        <w:pStyle w:val="NormalWeb"/>
        <w:spacing w:before="0" w:beforeAutospacing="0" w:after="0" w:afterAutospacing="0"/>
        <w:ind w:left="720"/>
        <w:textAlignment w:val="baseline"/>
        <w:rPr>
          <w:i/>
        </w:rPr>
      </w:pPr>
      <w:r w:rsidRPr="00A970CF">
        <w:rPr>
          <w:i/>
        </w:rPr>
        <w:t xml:space="preserve">DCCA approved </w:t>
      </w:r>
      <w:r w:rsidR="00D14149">
        <w:rPr>
          <w:i/>
        </w:rPr>
        <w:t>use</w:t>
      </w:r>
      <w:r w:rsidR="00877014">
        <w:rPr>
          <w:i/>
        </w:rPr>
        <w:t xml:space="preserve"> of </w:t>
      </w:r>
      <w:r w:rsidRPr="00A970CF">
        <w:rPr>
          <w:i/>
        </w:rPr>
        <w:t>additional $26,000 from HVAC project for Airwall damage</w:t>
      </w:r>
      <w:r>
        <w:rPr>
          <w:i/>
        </w:rPr>
        <w:t xml:space="preserve"> at August 29 meeting.</w:t>
      </w:r>
      <w:r w:rsidR="001D11AB">
        <w:rPr>
          <w:i/>
        </w:rPr>
        <w:t xml:space="preserve"> </w:t>
      </w:r>
      <w:r w:rsidR="001D11AB" w:rsidRPr="001D11AB">
        <w:rPr>
          <w:i/>
          <w:iCs/>
        </w:rPr>
        <w:t>The HVAC equipment project has been deferred three to five years out.</w:t>
      </w:r>
    </w:p>
    <w:p w:rsidR="00754260" w:rsidRDefault="0020276B" w:rsidP="006C397D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Finalizing review of quote</w:t>
      </w:r>
      <w:r w:rsidR="00A970CF">
        <w:t>s received</w:t>
      </w:r>
      <w:r>
        <w:t xml:space="preserve"> to initiate project in early spring. Materials are a long lead item</w:t>
      </w:r>
      <w:r w:rsidR="00A970CF">
        <w:t xml:space="preserve"> (approximately 15 weeks order time)</w:t>
      </w:r>
      <w:r>
        <w:t>.</w:t>
      </w:r>
    </w:p>
    <w:p w:rsidR="00227AC2" w:rsidRDefault="006C397D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Wireless Upgrade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7AC2">
        <w:tab/>
      </w:r>
      <w:r w:rsidR="00227AC2">
        <w:tab/>
      </w:r>
      <w:r w:rsidR="00227AC2">
        <w:tab/>
      </w:r>
      <w:r w:rsidR="00227AC2">
        <w:tab/>
        <w:t>$</w:t>
      </w:r>
      <w:r>
        <w:t>4</w:t>
      </w:r>
      <w:r w:rsidR="00227AC2">
        <w:t>0,000</w:t>
      </w:r>
    </w:p>
    <w:p w:rsidR="0020276B" w:rsidRDefault="0020276B" w:rsidP="006C397D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Quote received and contract expected in mid-November</w:t>
      </w:r>
    </w:p>
    <w:p w:rsidR="00754260" w:rsidRDefault="0020276B" w:rsidP="006C397D">
      <w:pPr>
        <w:pStyle w:val="NormalWeb"/>
        <w:numPr>
          <w:ilvl w:val="0"/>
          <w:numId w:val="12"/>
        </w:numPr>
        <w:spacing w:before="0" w:beforeAutospacing="0" w:after="0" w:afterAutospacing="0"/>
        <w:ind w:left="1080"/>
        <w:textAlignment w:val="baseline"/>
      </w:pPr>
      <w:r>
        <w:t>Anticipate project completion by February 2020</w:t>
      </w:r>
      <w:r w:rsidR="006C397D">
        <w:t>.</w:t>
      </w:r>
    </w:p>
    <w:p w:rsidR="008D3899" w:rsidRDefault="0020276B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Security System</w:t>
      </w:r>
      <w:r>
        <w:rPr>
          <w:b/>
        </w:rPr>
        <w:tab/>
      </w:r>
      <w:r w:rsidR="008D3899">
        <w:tab/>
      </w:r>
      <w:r w:rsidR="008D3899">
        <w:tab/>
      </w:r>
      <w:r w:rsidR="008D3899">
        <w:tab/>
      </w:r>
      <w:r w:rsidR="008D3899">
        <w:tab/>
      </w:r>
      <w:r w:rsidR="008D3899">
        <w:tab/>
      </w:r>
      <w:r w:rsidR="008D3899">
        <w:tab/>
        <w:t>$</w:t>
      </w:r>
      <w:r w:rsidR="006C397D">
        <w:t>4</w:t>
      </w:r>
      <w:r w:rsidR="008D3899">
        <w:t>0,000</w:t>
      </w:r>
    </w:p>
    <w:p w:rsidR="0020276B" w:rsidRDefault="0020276B" w:rsidP="00B2622D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</w:pPr>
      <w:r>
        <w:t>Quotes and contracts are expected by mid-November.</w:t>
      </w:r>
      <w:r w:rsidR="00A970CF">
        <w:t xml:space="preserve"> Working with additional Project Manager.</w:t>
      </w:r>
    </w:p>
    <w:p w:rsidR="00B2622D" w:rsidRDefault="0020276B" w:rsidP="00B2622D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</w:pPr>
      <w:r>
        <w:t>Anticipating work between December 30 and January 10</w:t>
      </w:r>
      <w:r w:rsidR="00B2622D">
        <w:t>.</w:t>
      </w:r>
    </w:p>
    <w:p w:rsidR="004C3E57" w:rsidRDefault="004C3E57" w:rsidP="00BE064B">
      <w:pPr>
        <w:pStyle w:val="NormalWeb"/>
        <w:spacing w:before="0" w:beforeAutospacing="0" w:after="0" w:afterAutospacing="0"/>
        <w:ind w:left="360" w:firstLine="360"/>
        <w:textAlignment w:val="baseline"/>
        <w:rPr>
          <w:b/>
        </w:rPr>
      </w:pPr>
      <w:r w:rsidRPr="00DB3AA1">
        <w:rPr>
          <w:b/>
          <w:u w:val="single"/>
        </w:rPr>
        <w:t>ADDITIONAL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BUDGET</w:t>
      </w:r>
    </w:p>
    <w:p w:rsidR="004C3E57" w:rsidRPr="00A970CF" w:rsidRDefault="004C3E57" w:rsidP="004C3E57">
      <w:pPr>
        <w:pStyle w:val="NormalWeb"/>
        <w:spacing w:before="0" w:beforeAutospacing="0" w:after="0" w:afterAutospacing="0"/>
        <w:ind w:left="360"/>
        <w:textAlignment w:val="baseline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970CF">
        <w:t>(Funds Needed)</w:t>
      </w:r>
    </w:p>
    <w:p w:rsidR="004C3E57" w:rsidRDefault="004C3E57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Database Software Upgrade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$7,000</w:t>
      </w:r>
    </w:p>
    <w:p w:rsidR="004C3E57" w:rsidRDefault="004C3E57" w:rsidP="00BE064B">
      <w:pPr>
        <w:pStyle w:val="NormalWeb"/>
        <w:spacing w:before="0" w:beforeAutospacing="0" w:after="0" w:afterAutospacing="0"/>
        <w:ind w:left="360" w:firstLine="360"/>
        <w:textAlignment w:val="baseline"/>
      </w:pPr>
      <w:r>
        <w:rPr>
          <w:b/>
        </w:rPr>
        <w:t>Computer Replacement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0276B">
        <w:t>$9,000</w:t>
      </w:r>
    </w:p>
    <w:p w:rsidR="0020276B" w:rsidRPr="0020276B" w:rsidRDefault="0020276B" w:rsidP="0020276B">
      <w:pPr>
        <w:framePr w:hSpace="180" w:wrap="around" w:vAnchor="text" w:hAnchor="text" w:y="1"/>
        <w:numPr>
          <w:ilvl w:val="0"/>
          <w:numId w:val="34"/>
        </w:numPr>
        <w:spacing w:line="276" w:lineRule="auto"/>
        <w:ind w:left="1080" w:right="0"/>
        <w:suppressOverlap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20276B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Currently reviewing DCC computer inventory and required upgrade </w:t>
      </w:r>
      <w:r w:rsidR="00CF660D">
        <w:rPr>
          <w:rFonts w:eastAsia="Times New Roman" w:hAnsi="Times New Roman" w:cs="Times New Roman"/>
          <w:bCs/>
          <w:color w:val="auto"/>
          <w:bdr w:val="none" w:sz="0" w:space="0" w:color="auto"/>
        </w:rPr>
        <w:t>from</w:t>
      </w:r>
      <w:r w:rsidRPr="0020276B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Windows 7</w:t>
      </w:r>
      <w:r w:rsidR="00CF660D">
        <w:rPr>
          <w:rFonts w:eastAsia="Times New Roman" w:hAnsi="Times New Roman" w:cs="Times New Roman"/>
          <w:bCs/>
          <w:color w:val="auto"/>
          <w:bdr w:val="none" w:sz="0" w:space="0" w:color="auto"/>
        </w:rPr>
        <w:t>, which is</w:t>
      </w:r>
      <w:r w:rsidRPr="0020276B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obsolete. </w:t>
      </w:r>
    </w:p>
    <w:p w:rsidR="0020276B" w:rsidRPr="0020276B" w:rsidRDefault="0020276B" w:rsidP="001D11AB">
      <w:pPr>
        <w:framePr w:hSpace="180" w:wrap="around" w:vAnchor="text" w:hAnchor="text" w:y="1"/>
        <w:numPr>
          <w:ilvl w:val="0"/>
          <w:numId w:val="34"/>
        </w:numPr>
        <w:spacing w:line="276" w:lineRule="auto"/>
        <w:ind w:left="1080" w:right="0"/>
        <w:suppressOverlap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20276B">
        <w:rPr>
          <w:rFonts w:eastAsia="Times New Roman" w:hAnsi="Times New Roman" w:cs="Times New Roman"/>
          <w:bCs/>
          <w:color w:val="auto"/>
          <w:bdr w:val="none" w:sz="0" w:space="0" w:color="auto"/>
        </w:rPr>
        <w:t>Quotes received from NC State contract vendor.</w:t>
      </w:r>
    </w:p>
    <w:p w:rsidR="0020276B" w:rsidRPr="001D11AB" w:rsidRDefault="0020276B" w:rsidP="0020276B">
      <w:pPr>
        <w:pStyle w:val="NormalWeb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b/>
        </w:rPr>
      </w:pPr>
      <w:r w:rsidRPr="0020276B">
        <w:rPr>
          <w:bCs/>
        </w:rPr>
        <w:t xml:space="preserve">Current budget </w:t>
      </w:r>
      <w:r w:rsidR="00CF660D">
        <w:rPr>
          <w:bCs/>
        </w:rPr>
        <w:t>count</w:t>
      </w:r>
      <w:r w:rsidRPr="0020276B">
        <w:rPr>
          <w:bCs/>
        </w:rPr>
        <w:t xml:space="preserve"> for </w:t>
      </w:r>
      <w:r w:rsidR="00CF660D">
        <w:rPr>
          <w:bCs/>
        </w:rPr>
        <w:t>eleven</w:t>
      </w:r>
      <w:r w:rsidRPr="0020276B">
        <w:rPr>
          <w:bCs/>
        </w:rPr>
        <w:t xml:space="preserve"> computers </w:t>
      </w:r>
      <w:r w:rsidR="00E92FE3">
        <w:rPr>
          <w:bCs/>
        </w:rPr>
        <w:t>and installation</w:t>
      </w:r>
      <w:r w:rsidR="00CF660D">
        <w:rPr>
          <w:bCs/>
        </w:rPr>
        <w:t>,</w:t>
      </w:r>
      <w:r w:rsidR="00E92FE3">
        <w:rPr>
          <w:bCs/>
        </w:rPr>
        <w:t xml:space="preserve"> </w:t>
      </w:r>
      <w:r w:rsidRPr="0020276B">
        <w:rPr>
          <w:bCs/>
        </w:rPr>
        <w:t>but count is an estimate and needs finaliz</w:t>
      </w:r>
      <w:r w:rsidR="00CF660D">
        <w:rPr>
          <w:bCs/>
        </w:rPr>
        <w:t>ation</w:t>
      </w:r>
      <w:r w:rsidRPr="0020276B">
        <w:rPr>
          <w:bCs/>
        </w:rPr>
        <w:t xml:space="preserve"> by DCC.</w:t>
      </w:r>
      <w:r w:rsidR="00D553BC">
        <w:rPr>
          <w:bCs/>
        </w:rPr>
        <w:t xml:space="preserve"> </w:t>
      </w:r>
      <w:r w:rsidR="00E92FE3">
        <w:rPr>
          <w:bCs/>
        </w:rPr>
        <w:t xml:space="preserve"> </w:t>
      </w:r>
      <w:r w:rsidR="00854089">
        <w:rPr>
          <w:bCs/>
        </w:rPr>
        <w:t>These items are not currently allocated in the Capital FY2020 budget; therefore require</w:t>
      </w:r>
      <w:r w:rsidR="00E92FE3">
        <w:rPr>
          <w:bCs/>
        </w:rPr>
        <w:t xml:space="preserve"> approval from the DCCA</w:t>
      </w:r>
      <w:r w:rsidR="00854089">
        <w:rPr>
          <w:bCs/>
        </w:rPr>
        <w:t xml:space="preserve"> and staff</w:t>
      </w:r>
      <w:r w:rsidR="00E92FE3">
        <w:rPr>
          <w:bCs/>
        </w:rPr>
        <w:t>.</w:t>
      </w:r>
      <w:r w:rsidR="002852AB">
        <w:rPr>
          <w:bCs/>
        </w:rPr>
        <w:t xml:space="preserve"> Based on the urgent need and critical nature of this request, the DCCA can approve and staff will move forward with next steps.</w:t>
      </w:r>
      <w:r w:rsidR="00D553BC">
        <w:rPr>
          <w:bCs/>
        </w:rPr>
        <w:t xml:space="preserve"> Project Manager will use the City’s computer vendor – Dell.</w:t>
      </w:r>
    </w:p>
    <w:p w:rsidR="001D11AB" w:rsidRPr="0020276B" w:rsidRDefault="001D11AB" w:rsidP="001D11AB">
      <w:pPr>
        <w:pStyle w:val="NormalWeb"/>
        <w:numPr>
          <w:ilvl w:val="1"/>
          <w:numId w:val="34"/>
        </w:numPr>
        <w:spacing w:before="0" w:beforeAutospacing="0" w:after="0" w:afterAutospacing="0"/>
        <w:ind w:left="1440"/>
        <w:textAlignment w:val="baseline"/>
        <w:rPr>
          <w:b/>
        </w:rPr>
      </w:pPr>
      <w:r>
        <w:rPr>
          <w:iCs/>
        </w:rPr>
        <w:t xml:space="preserve">On behalf of the DCCA, </w:t>
      </w:r>
      <w:r w:rsidR="007D43C0">
        <w:rPr>
          <w:iCs/>
        </w:rPr>
        <w:t>Richard Ford</w:t>
      </w:r>
      <w:r>
        <w:rPr>
          <w:iCs/>
        </w:rPr>
        <w:t xml:space="preserve"> made a motion to approve reallocation of funding up to approximately $</w:t>
      </w:r>
      <w:r w:rsidR="00823410">
        <w:rPr>
          <w:iCs/>
        </w:rPr>
        <w:t>20</w:t>
      </w:r>
      <w:r>
        <w:rPr>
          <w:iCs/>
        </w:rPr>
        <w:t>,000 to the DCC for the replacement of outdated computer equipment</w:t>
      </w:r>
      <w:r w:rsidR="00CF23CB">
        <w:rPr>
          <w:iCs/>
        </w:rPr>
        <w:t xml:space="preserve"> and software</w:t>
      </w:r>
      <w:r>
        <w:rPr>
          <w:iCs/>
        </w:rPr>
        <w:t xml:space="preserve">. </w:t>
      </w:r>
      <w:r w:rsidR="007D43C0">
        <w:rPr>
          <w:iCs/>
        </w:rPr>
        <w:t>Lew Myers</w:t>
      </w:r>
      <w:r>
        <w:rPr>
          <w:iCs/>
        </w:rPr>
        <w:t xml:space="preserve"> seconded; motion carried and approved by all.</w:t>
      </w:r>
    </w:p>
    <w:p w:rsidR="0074316B" w:rsidRDefault="0074316B" w:rsidP="00BE064B">
      <w:pPr>
        <w:pStyle w:val="NormalWeb"/>
        <w:spacing w:before="0" w:beforeAutospacing="0" w:after="0" w:afterAutospacing="0"/>
        <w:ind w:left="360" w:firstLine="360"/>
        <w:textAlignment w:val="baseline"/>
        <w:rPr>
          <w:b/>
        </w:rPr>
      </w:pPr>
      <w:r>
        <w:rPr>
          <w:b/>
        </w:rPr>
        <w:t>Mural and Lighting for Mural</w:t>
      </w:r>
    </w:p>
    <w:p w:rsidR="0074316B" w:rsidRPr="0074316B" w:rsidRDefault="0074316B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>Cornelio Campos</w:t>
      </w:r>
      <w:r w:rsidR="00AA3CDF">
        <w:t>’</w:t>
      </w:r>
      <w:r>
        <w:t xml:space="preserve"> mural is complet</w:t>
      </w:r>
      <w:r w:rsidR="00061739">
        <w:t>e</w:t>
      </w:r>
      <w:r>
        <w:t>.</w:t>
      </w:r>
    </w:p>
    <w:p w:rsidR="0074316B" w:rsidRPr="00400329" w:rsidRDefault="0074316B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>Cecelia Lueza</w:t>
      </w:r>
      <w:r w:rsidR="00AA3CDF">
        <w:t>’s</w:t>
      </w:r>
      <w:r>
        <w:t xml:space="preserve"> </w:t>
      </w:r>
      <w:r w:rsidR="00061739">
        <w:t>mural is</w:t>
      </w:r>
      <w:r>
        <w:t xml:space="preserve"> complet</w:t>
      </w:r>
      <w:r w:rsidR="00061739">
        <w:t>e</w:t>
      </w:r>
      <w:r>
        <w:t>.</w:t>
      </w:r>
    </w:p>
    <w:p w:rsidR="00400329" w:rsidRPr="00A10B87" w:rsidRDefault="00400329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>Cost of murals is shared with North Carolina Museum of Art at $15,000 each.</w:t>
      </w:r>
    </w:p>
    <w:p w:rsidR="00A10B87" w:rsidRPr="0074316B" w:rsidRDefault="00A10B87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 xml:space="preserve">Maintenance procedures will be </w:t>
      </w:r>
      <w:r w:rsidR="00CF660D">
        <w:t>discussed</w:t>
      </w:r>
      <w:r>
        <w:t xml:space="preserve"> at a lat</w:t>
      </w:r>
      <w:r w:rsidR="009B2902">
        <w:t>e</w:t>
      </w:r>
      <w:r>
        <w:t>r time.</w:t>
      </w:r>
    </w:p>
    <w:p w:rsidR="0074316B" w:rsidRPr="00BE064B" w:rsidRDefault="004C450F" w:rsidP="0074316B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</w:rPr>
      </w:pPr>
      <w:r>
        <w:t xml:space="preserve">Google Fiber paid </w:t>
      </w:r>
      <w:r w:rsidR="0074316B">
        <w:t>for LED</w:t>
      </w:r>
      <w:r>
        <w:t xml:space="preserve"> back-</w:t>
      </w:r>
      <w:r w:rsidR="0074316B">
        <w:t xml:space="preserve">lighting </w:t>
      </w:r>
      <w:r>
        <w:t>for murals which is over $5,000</w:t>
      </w:r>
      <w:r w:rsidR="0074316B">
        <w:t>.</w:t>
      </w:r>
    </w:p>
    <w:p w:rsidR="00BE064B" w:rsidRPr="0074316B" w:rsidRDefault="00BE064B" w:rsidP="00DB3AA1">
      <w:pPr>
        <w:pStyle w:val="NormalWeb"/>
        <w:spacing w:before="0" w:beforeAutospacing="0" w:after="0" w:afterAutospacing="0"/>
        <w:ind w:left="1080"/>
        <w:textAlignment w:val="baseline"/>
        <w:rPr>
          <w:b/>
        </w:rPr>
      </w:pPr>
    </w:p>
    <w:p w:rsidR="00FC2E42" w:rsidRDefault="00FC2E42" w:rsidP="00863A78">
      <w:pPr>
        <w:pStyle w:val="ListParagraph"/>
        <w:numPr>
          <w:ilvl w:val="0"/>
          <w:numId w:val="7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037081">
        <w:rPr>
          <w:rFonts w:ascii="Times New Roman" w:hAnsi="Times New Roman"/>
          <w:b/>
          <w:bCs/>
          <w:sz w:val="24"/>
          <w:szCs w:val="24"/>
          <w:u w:val="single"/>
        </w:rPr>
        <w:t>PECTRA VENUE</w:t>
      </w: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37081">
        <w:rPr>
          <w:rFonts w:ascii="Times New Roman" w:hAnsi="Times New Roman"/>
          <w:b/>
          <w:bCs/>
          <w:sz w:val="24"/>
          <w:szCs w:val="24"/>
          <w:u w:val="single"/>
        </w:rPr>
        <w:t>MANAGEMENT</w:t>
      </w: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 xml:space="preserve"> (SVM) </w:t>
      </w:r>
      <w:r w:rsidR="00037081">
        <w:rPr>
          <w:rFonts w:ascii="Times New Roman" w:hAnsi="Times New Roman"/>
          <w:b/>
          <w:bCs/>
          <w:sz w:val="24"/>
          <w:szCs w:val="24"/>
          <w:u w:val="single"/>
        </w:rPr>
        <w:t>UPDATE</w:t>
      </w: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FC2E42" w:rsidRDefault="00FC2E42" w:rsidP="00055457">
      <w:pPr>
        <w:ind w:left="540" w:firstLine="180"/>
        <w:jc w:val="both"/>
        <w:rPr>
          <w:b/>
          <w:bCs/>
        </w:rPr>
      </w:pPr>
      <w:r>
        <w:rPr>
          <w:b/>
          <w:bCs/>
        </w:rPr>
        <w:t>E</w:t>
      </w:r>
      <w:r w:rsidR="004B3DA4">
        <w:rPr>
          <w:b/>
          <w:bCs/>
        </w:rPr>
        <w:t>vents for the month of</w:t>
      </w:r>
      <w:r>
        <w:rPr>
          <w:b/>
          <w:bCs/>
        </w:rPr>
        <w:t xml:space="preserve"> </w:t>
      </w:r>
      <w:r w:rsidR="00D42D9E">
        <w:rPr>
          <w:b/>
          <w:bCs/>
        </w:rPr>
        <w:t>September</w:t>
      </w:r>
      <w:r w:rsidR="003D3819">
        <w:rPr>
          <w:b/>
          <w:bCs/>
        </w:rPr>
        <w:t xml:space="preserve"> 2019</w:t>
      </w:r>
    </w:p>
    <w:p w:rsidR="00FC2E42" w:rsidRDefault="00FC2E42" w:rsidP="00055457">
      <w:pPr>
        <w:ind w:left="540" w:firstLine="180"/>
        <w:jc w:val="both"/>
      </w:pPr>
      <w:r>
        <w:t xml:space="preserve">SVM held </w:t>
      </w:r>
      <w:r w:rsidR="00D42D9E">
        <w:t>36</w:t>
      </w:r>
      <w:r w:rsidR="00B567CA">
        <w:t xml:space="preserve"> </w:t>
      </w:r>
      <w:r>
        <w:t xml:space="preserve">events with </w:t>
      </w:r>
      <w:r w:rsidR="00D42D9E">
        <w:t>10,105</w:t>
      </w:r>
      <w:r>
        <w:t xml:space="preserve"> guests. </w:t>
      </w:r>
    </w:p>
    <w:p w:rsidR="00FC2E42" w:rsidRDefault="00FC2E42" w:rsidP="00821EFE">
      <w:pPr>
        <w:pStyle w:val="LightGrid-Accent31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04DE4" w:rsidRDefault="00D42D9E" w:rsidP="00863A78">
      <w:pPr>
        <w:numPr>
          <w:ilvl w:val="3"/>
          <w:numId w:val="11"/>
        </w:numPr>
        <w:ind w:left="1080" w:hanging="360"/>
        <w:contextualSpacing/>
      </w:pPr>
      <w:r>
        <w:t>Carolina Parking Association (4 day event)</w:t>
      </w:r>
      <w:r w:rsidR="00BD64ED">
        <w:tab/>
      </w:r>
      <w:r w:rsidR="00B606CF">
        <w:tab/>
      </w:r>
      <w:r w:rsidR="00FD7883">
        <w:t>$</w:t>
      </w:r>
      <w:r>
        <w:t>49,212</w:t>
      </w:r>
      <w:r w:rsidR="00FD7883">
        <w:tab/>
      </w:r>
      <w:r w:rsidR="00FD7883">
        <w:tab/>
      </w:r>
      <w:r>
        <w:t>600</w:t>
      </w:r>
    </w:p>
    <w:p w:rsidR="005B7209" w:rsidRPr="005B7209" w:rsidRDefault="00D42D9E" w:rsidP="00863A78">
      <w:pPr>
        <w:numPr>
          <w:ilvl w:val="3"/>
          <w:numId w:val="11"/>
        </w:numPr>
        <w:ind w:left="1080" w:hanging="360"/>
        <w:contextualSpacing/>
      </w:pPr>
      <w:r>
        <w:rPr>
          <w:rFonts w:hAnsi="Times New Roman"/>
        </w:rPr>
        <w:t>Duke Office of Development (One day meeting)</w:t>
      </w:r>
      <w:r w:rsidR="009F1E2A">
        <w:rPr>
          <w:rFonts w:hAnsi="Times New Roman"/>
        </w:rPr>
        <w:tab/>
      </w:r>
      <w:r w:rsidR="00BD64ED">
        <w:rPr>
          <w:rFonts w:hAnsi="Times New Roman"/>
        </w:rPr>
        <w:tab/>
      </w:r>
      <w:r w:rsidR="0009266A" w:rsidRPr="00E04DE4">
        <w:rPr>
          <w:rFonts w:hAnsi="Times New Roman"/>
        </w:rPr>
        <w:t>$</w:t>
      </w:r>
      <w:r>
        <w:rPr>
          <w:rFonts w:hAnsi="Times New Roman"/>
        </w:rPr>
        <w:t>30,000</w:t>
      </w:r>
      <w:r w:rsidR="0009266A" w:rsidRPr="00E04DE4">
        <w:rPr>
          <w:rFonts w:hAnsi="Times New Roman"/>
        </w:rPr>
        <w:tab/>
      </w:r>
      <w:r w:rsidR="0009266A" w:rsidRPr="00E04DE4">
        <w:rPr>
          <w:rFonts w:hAnsi="Times New Roman"/>
        </w:rPr>
        <w:tab/>
      </w:r>
      <w:r w:rsidR="00BD64ED">
        <w:rPr>
          <w:rFonts w:hAnsi="Times New Roman"/>
        </w:rPr>
        <w:t>3</w:t>
      </w:r>
      <w:r>
        <w:rPr>
          <w:rFonts w:hAnsi="Times New Roman"/>
        </w:rPr>
        <w:t>00</w:t>
      </w:r>
      <w:r w:rsidR="0009266A" w:rsidRPr="00E04DE4">
        <w:rPr>
          <w:rFonts w:hAnsi="Times New Roman"/>
        </w:rPr>
        <w:t xml:space="preserve"> </w:t>
      </w:r>
    </w:p>
    <w:p w:rsidR="00F42657" w:rsidRPr="00581DA6" w:rsidRDefault="00D42D9E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Duke Medical Cell Therapy</w:t>
      </w:r>
      <w:r w:rsidR="00B606CF">
        <w:rPr>
          <w:rFonts w:ascii="Times New Roman" w:hAnsi="Times New Roman"/>
          <w:sz w:val="24"/>
          <w:szCs w:val="24"/>
        </w:rPr>
        <w:t xml:space="preserve"> (</w:t>
      </w:r>
      <w:r w:rsidR="001B0C67">
        <w:rPr>
          <w:rFonts w:ascii="Times New Roman" w:hAnsi="Times New Roman"/>
          <w:sz w:val="24"/>
          <w:szCs w:val="24"/>
        </w:rPr>
        <w:t>One</w:t>
      </w:r>
      <w:r w:rsidR="00BD64ED">
        <w:rPr>
          <w:rFonts w:ascii="Times New Roman" w:hAnsi="Times New Roman"/>
          <w:sz w:val="24"/>
          <w:szCs w:val="24"/>
        </w:rPr>
        <w:t xml:space="preserve"> day</w:t>
      </w:r>
      <w:r w:rsidR="00581DA6">
        <w:rPr>
          <w:rFonts w:ascii="Times New Roman" w:hAnsi="Times New Roman"/>
          <w:sz w:val="24"/>
          <w:szCs w:val="24"/>
        </w:rPr>
        <w:t xml:space="preserve"> </w:t>
      </w:r>
      <w:r w:rsidR="001B0C67">
        <w:rPr>
          <w:rFonts w:ascii="Times New Roman" w:hAnsi="Times New Roman"/>
          <w:sz w:val="24"/>
          <w:szCs w:val="24"/>
        </w:rPr>
        <w:t>meeting</w:t>
      </w:r>
      <w:r w:rsidR="00B606CF">
        <w:rPr>
          <w:rFonts w:ascii="Times New Roman" w:hAnsi="Times New Roman"/>
          <w:sz w:val="24"/>
          <w:szCs w:val="24"/>
        </w:rPr>
        <w:t>)</w:t>
      </w:r>
      <w:r w:rsidR="00B606CF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</w:r>
      <w:r w:rsidR="00F42657">
        <w:rPr>
          <w:rFonts w:ascii="Times New Roman" w:hAnsi="Times New Roman"/>
          <w:sz w:val="24"/>
          <w:szCs w:val="24"/>
        </w:rPr>
        <w:t>$</w:t>
      </w:r>
      <w:r w:rsidR="001B0C67">
        <w:rPr>
          <w:rFonts w:ascii="Times New Roman" w:hAnsi="Times New Roman"/>
          <w:sz w:val="24"/>
          <w:szCs w:val="24"/>
        </w:rPr>
        <w:t>23,720</w:t>
      </w:r>
      <w:r w:rsidR="00F42657">
        <w:rPr>
          <w:rFonts w:ascii="Times New Roman" w:hAnsi="Times New Roman"/>
          <w:sz w:val="24"/>
          <w:szCs w:val="24"/>
        </w:rPr>
        <w:tab/>
      </w:r>
      <w:r w:rsidR="00F42657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>3</w:t>
      </w:r>
      <w:r w:rsidR="001B0C67">
        <w:rPr>
          <w:rFonts w:ascii="Times New Roman" w:hAnsi="Times New Roman"/>
          <w:sz w:val="24"/>
          <w:szCs w:val="24"/>
        </w:rPr>
        <w:t>8</w:t>
      </w:r>
      <w:r w:rsidR="00BD64ED">
        <w:rPr>
          <w:rFonts w:ascii="Times New Roman" w:hAnsi="Times New Roman"/>
          <w:sz w:val="24"/>
          <w:szCs w:val="24"/>
        </w:rPr>
        <w:t>0</w:t>
      </w:r>
    </w:p>
    <w:p w:rsidR="00581DA6" w:rsidRPr="00581DA6" w:rsidRDefault="001B0C67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 xml:space="preserve">NIEHS </w:t>
      </w:r>
      <w:r w:rsidR="00BD64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 day meeting</w:t>
      </w:r>
      <w:r w:rsidR="00BD64ED">
        <w:rPr>
          <w:rFonts w:ascii="Times New Roman" w:hAnsi="Times New Roman"/>
          <w:sz w:val="24"/>
          <w:szCs w:val="24"/>
        </w:rPr>
        <w:t>)</w:t>
      </w:r>
      <w:r w:rsidR="004B35F7">
        <w:rPr>
          <w:rFonts w:ascii="Times New Roman" w:hAnsi="Times New Roman"/>
          <w:sz w:val="24"/>
          <w:szCs w:val="24"/>
        </w:rPr>
        <w:tab/>
      </w:r>
      <w:r w:rsidR="004B35F7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36,765</w:t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516</w:t>
      </w:r>
    </w:p>
    <w:p w:rsidR="00581DA6" w:rsidRPr="00BD64ED" w:rsidRDefault="001B0C67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ISMTE</w:t>
      </w:r>
      <w:r w:rsidR="00581D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BD64ED">
        <w:rPr>
          <w:rFonts w:ascii="Times New Roman" w:hAnsi="Times New Roman"/>
          <w:sz w:val="24"/>
          <w:szCs w:val="24"/>
        </w:rPr>
        <w:t xml:space="preserve"> day convention</w:t>
      </w:r>
      <w:r w:rsidR="00581DA6">
        <w:rPr>
          <w:rFonts w:ascii="Times New Roman" w:hAnsi="Times New Roman"/>
          <w:sz w:val="24"/>
          <w:szCs w:val="24"/>
        </w:rPr>
        <w:t>)</w:t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64,831</w:t>
      </w:r>
      <w:r w:rsidR="00581DA6">
        <w:rPr>
          <w:rFonts w:ascii="Times New Roman" w:hAnsi="Times New Roman"/>
          <w:sz w:val="24"/>
          <w:szCs w:val="24"/>
        </w:rPr>
        <w:tab/>
      </w:r>
      <w:r w:rsidR="00581D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690</w:t>
      </w:r>
    </w:p>
    <w:p w:rsidR="00BD64ED" w:rsidRPr="00BD64ED" w:rsidRDefault="001B0C67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NC Clean Energy</w:t>
      </w:r>
      <w:r w:rsidR="00BD64ED">
        <w:rPr>
          <w:rFonts w:ascii="Times New Roman" w:hAnsi="Times New Roman"/>
          <w:sz w:val="24"/>
          <w:szCs w:val="24"/>
        </w:rPr>
        <w:t xml:space="preserve"> (3 day convention)</w:t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  <w:t>$</w:t>
      </w:r>
      <w:r>
        <w:rPr>
          <w:rFonts w:ascii="Times New Roman" w:hAnsi="Times New Roman"/>
          <w:sz w:val="24"/>
          <w:szCs w:val="24"/>
        </w:rPr>
        <w:t>63,715</w:t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575</w:t>
      </w:r>
    </w:p>
    <w:p w:rsidR="00BD64ED" w:rsidRPr="00BD64ED" w:rsidRDefault="001B0C67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SETAC ( Seven day convention)</w:t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  <w:t>$</w:t>
      </w:r>
      <w:r>
        <w:rPr>
          <w:rFonts w:ascii="Times New Roman" w:hAnsi="Times New Roman"/>
          <w:sz w:val="24"/>
          <w:szCs w:val="24"/>
        </w:rPr>
        <w:t>76,063</w:t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2032</w:t>
      </w:r>
    </w:p>
    <w:p w:rsidR="00BD64ED" w:rsidRPr="009A621A" w:rsidRDefault="001B0C67" w:rsidP="00863A78">
      <w:pPr>
        <w:pStyle w:val="ListParagraph"/>
        <w:numPr>
          <w:ilvl w:val="3"/>
          <w:numId w:val="11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Empire Distributors</w:t>
      </w:r>
      <w:r w:rsidR="00BD64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One day tradeshow</w:t>
      </w:r>
      <w:r w:rsidR="00BD64ED">
        <w:rPr>
          <w:rFonts w:ascii="Times New Roman" w:hAnsi="Times New Roman"/>
          <w:sz w:val="24"/>
          <w:szCs w:val="24"/>
        </w:rPr>
        <w:t>)</w:t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  <w:t>$</w:t>
      </w:r>
      <w:r>
        <w:rPr>
          <w:rFonts w:ascii="Times New Roman" w:hAnsi="Times New Roman"/>
          <w:sz w:val="24"/>
          <w:szCs w:val="24"/>
        </w:rPr>
        <w:t>20,524</w:t>
      </w:r>
      <w:r w:rsidR="00BD64ED">
        <w:rPr>
          <w:rFonts w:ascii="Times New Roman" w:hAnsi="Times New Roman"/>
          <w:sz w:val="24"/>
          <w:szCs w:val="24"/>
        </w:rPr>
        <w:tab/>
      </w:r>
      <w:r w:rsidR="00BD64E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00</w:t>
      </w:r>
    </w:p>
    <w:p w:rsidR="004E3CC9" w:rsidRDefault="00F42657" w:rsidP="00B606CF">
      <w:pPr>
        <w:pStyle w:val="ListParagraph"/>
        <w:ind w:left="1080"/>
        <w:contextualSpacing/>
      </w:pPr>
      <w:r w:rsidRPr="00D005EF">
        <w:rPr>
          <w:rFonts w:hAnsi="Times New Roman"/>
        </w:rPr>
        <w:tab/>
      </w:r>
      <w:r w:rsidRPr="00D005EF">
        <w:rPr>
          <w:rFonts w:hAnsi="Times New Roman"/>
        </w:rPr>
        <w:tab/>
      </w:r>
      <w:r w:rsidRPr="00D005EF">
        <w:rPr>
          <w:rFonts w:hAnsi="Times New Roman"/>
        </w:rPr>
        <w:tab/>
      </w:r>
      <w:r w:rsidRPr="00D005EF">
        <w:rPr>
          <w:rFonts w:hAnsi="Times New Roman"/>
        </w:rPr>
        <w:tab/>
      </w:r>
      <w:r w:rsidR="00E51697" w:rsidRPr="00D005EF">
        <w:rPr>
          <w:rFonts w:hAnsi="Times New Roman"/>
        </w:rPr>
        <w:tab/>
      </w:r>
      <w:r w:rsidR="00E51697" w:rsidRPr="00D005EF">
        <w:rPr>
          <w:rFonts w:hAnsi="Times New Roman"/>
        </w:rPr>
        <w:tab/>
      </w:r>
    </w:p>
    <w:p w:rsidR="00B507B3" w:rsidRDefault="00BD64ED" w:rsidP="00BD64ED">
      <w:pPr>
        <w:ind w:left="720" w:right="540"/>
        <w:contextualSpacing/>
        <w:rPr>
          <w:rFonts w:hAnsi="Times New Roman"/>
          <w:b/>
        </w:rPr>
      </w:pPr>
      <w:r>
        <w:rPr>
          <w:rFonts w:hAnsi="Times New Roman"/>
          <w:b/>
        </w:rPr>
        <w:t>ADDITIONAL NOTES:</w:t>
      </w:r>
    </w:p>
    <w:p w:rsidR="00BD64ED" w:rsidRPr="00231CDA" w:rsidRDefault="00061739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Hired Shamona Taylor – Executive Chef from </w:t>
      </w:r>
      <w:r w:rsidR="00846253">
        <w:rPr>
          <w:rFonts w:ascii="Times New Roman" w:hAnsi="Times New Roman"/>
          <w:sz w:val="24"/>
          <w:szCs w:val="24"/>
        </w:rPr>
        <w:t xml:space="preserve">Mercedes Benz Stadium, </w:t>
      </w:r>
      <w:r>
        <w:rPr>
          <w:rFonts w:ascii="Times New Roman" w:hAnsi="Times New Roman"/>
          <w:sz w:val="24"/>
          <w:szCs w:val="24"/>
        </w:rPr>
        <w:t>Atlanta GA</w:t>
      </w:r>
    </w:p>
    <w:p w:rsidR="00BD64ED" w:rsidRPr="00231CDA" w:rsidRDefault="00061739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Gianni Fitts – Events Manager from Fayetteville NC</w:t>
      </w:r>
    </w:p>
    <w:p w:rsidR="00BD64ED" w:rsidRDefault="00061739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Operations</w:t>
      </w:r>
      <w:r w:rsidR="00BD64ED" w:rsidRPr="00231CDA">
        <w:rPr>
          <w:rFonts w:ascii="Times New Roman" w:hAnsi="Times New Roman"/>
          <w:sz w:val="24"/>
          <w:szCs w:val="24"/>
        </w:rPr>
        <w:t xml:space="preserve"> Manager Position</w:t>
      </w:r>
      <w:r w:rsidR="007955AA">
        <w:rPr>
          <w:rFonts w:ascii="Times New Roman" w:hAnsi="Times New Roman"/>
          <w:sz w:val="24"/>
          <w:szCs w:val="24"/>
        </w:rPr>
        <w:t xml:space="preserve"> will increase staff to 14 positions. This position will assist our Facilities Operations Manager in managing day-to-day staff.</w:t>
      </w:r>
    </w:p>
    <w:p w:rsidR="00061739" w:rsidRDefault="00061739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DDI Consultant</w:t>
      </w:r>
      <w:r w:rsidR="007955AA">
        <w:rPr>
          <w:rFonts w:ascii="Times New Roman" w:hAnsi="Times New Roman"/>
          <w:sz w:val="24"/>
          <w:szCs w:val="24"/>
        </w:rPr>
        <w:t xml:space="preserve"> – Tourism Masterplan</w:t>
      </w:r>
    </w:p>
    <w:p w:rsidR="007B1AB7" w:rsidRDefault="007B1AB7" w:rsidP="007B1AB7">
      <w:pPr>
        <w:pStyle w:val="ListParagraph"/>
        <w:numPr>
          <w:ilvl w:val="1"/>
          <w:numId w:val="27"/>
        </w:numPr>
        <w:ind w:left="144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Input of the Steering committee will what needs should be prioritized and reviewed.</w:t>
      </w:r>
    </w:p>
    <w:p w:rsidR="00C031B6" w:rsidRDefault="00C031B6" w:rsidP="00C031B6">
      <w:pPr>
        <w:pStyle w:val="ListParagraph"/>
        <w:numPr>
          <w:ilvl w:val="2"/>
          <w:numId w:val="27"/>
        </w:numPr>
        <w:ind w:left="180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growth potential?</w:t>
      </w:r>
    </w:p>
    <w:p w:rsidR="00061739" w:rsidRDefault="00061739" w:rsidP="007B1AB7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DCC Plaza – </w:t>
      </w:r>
      <w:r w:rsidR="006A0B5E">
        <w:rPr>
          <w:rFonts w:ascii="Times New Roman" w:hAnsi="Times New Roman"/>
          <w:sz w:val="24"/>
          <w:szCs w:val="24"/>
        </w:rPr>
        <w:t>Thinned out some of the t</w:t>
      </w:r>
      <w:r>
        <w:rPr>
          <w:rFonts w:ascii="Times New Roman" w:hAnsi="Times New Roman"/>
          <w:sz w:val="24"/>
          <w:szCs w:val="24"/>
        </w:rPr>
        <w:t xml:space="preserve">rees </w:t>
      </w:r>
      <w:r w:rsidR="006A0B5E">
        <w:rPr>
          <w:rFonts w:ascii="Times New Roman" w:hAnsi="Times New Roman"/>
          <w:sz w:val="24"/>
          <w:szCs w:val="24"/>
        </w:rPr>
        <w:t xml:space="preserve">for </w:t>
      </w:r>
      <w:r w:rsidR="00040F7E">
        <w:rPr>
          <w:rFonts w:ascii="Times New Roman" w:hAnsi="Times New Roman"/>
          <w:sz w:val="24"/>
          <w:szCs w:val="24"/>
        </w:rPr>
        <w:t>improved</w:t>
      </w:r>
      <w:r w:rsidR="006A0B5E">
        <w:rPr>
          <w:rFonts w:ascii="Times New Roman" w:hAnsi="Times New Roman"/>
          <w:sz w:val="24"/>
          <w:szCs w:val="24"/>
        </w:rPr>
        <w:t xml:space="preserve"> visibility, painted light poles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6A0B5E">
        <w:rPr>
          <w:rFonts w:ascii="Times New Roman" w:hAnsi="Times New Roman"/>
          <w:sz w:val="24"/>
          <w:szCs w:val="24"/>
        </w:rPr>
        <w:t>changed photo cells on l</w:t>
      </w:r>
      <w:r>
        <w:rPr>
          <w:rFonts w:ascii="Times New Roman" w:hAnsi="Times New Roman"/>
          <w:sz w:val="24"/>
          <w:szCs w:val="24"/>
        </w:rPr>
        <w:t>ights</w:t>
      </w:r>
      <w:r w:rsidR="006A0B5E">
        <w:rPr>
          <w:rFonts w:ascii="Times New Roman" w:hAnsi="Times New Roman"/>
          <w:sz w:val="24"/>
          <w:szCs w:val="24"/>
        </w:rPr>
        <w:t>.</w:t>
      </w:r>
    </w:p>
    <w:p w:rsidR="006A0B5E" w:rsidRPr="00231CDA" w:rsidRDefault="006A0B5E" w:rsidP="007B1AB7">
      <w:pPr>
        <w:pStyle w:val="ListParagraph"/>
        <w:numPr>
          <w:ilvl w:val="1"/>
          <w:numId w:val="27"/>
        </w:numPr>
        <w:ind w:left="144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Jina Propst</w:t>
      </w:r>
      <w:r w:rsidR="00040F7E">
        <w:rPr>
          <w:rFonts w:ascii="Times New Roman" w:hAnsi="Times New Roman"/>
          <w:sz w:val="24"/>
          <w:szCs w:val="24"/>
        </w:rPr>
        <w:t>, interim General Services Director</w:t>
      </w:r>
      <w:r>
        <w:rPr>
          <w:rFonts w:ascii="Times New Roman" w:hAnsi="Times New Roman"/>
          <w:sz w:val="24"/>
          <w:szCs w:val="24"/>
        </w:rPr>
        <w:t xml:space="preserve"> inquired why lights were </w:t>
      </w:r>
      <w:r w:rsidR="00DF7244">
        <w:rPr>
          <w:rFonts w:ascii="Times New Roman" w:hAnsi="Times New Roman"/>
          <w:sz w:val="24"/>
          <w:szCs w:val="24"/>
        </w:rPr>
        <w:t>operating</w:t>
      </w:r>
      <w:r>
        <w:rPr>
          <w:rFonts w:ascii="Times New Roman" w:hAnsi="Times New Roman"/>
          <w:sz w:val="24"/>
          <w:szCs w:val="24"/>
        </w:rPr>
        <w:t xml:space="preserve"> during the </w:t>
      </w:r>
      <w:r w:rsidR="00DF7244">
        <w:rPr>
          <w:rFonts w:ascii="Times New Roman" w:hAnsi="Times New Roman"/>
          <w:sz w:val="24"/>
          <w:szCs w:val="24"/>
        </w:rPr>
        <w:t>mid-day</w:t>
      </w:r>
      <w:r>
        <w:rPr>
          <w:rFonts w:ascii="Times New Roman" w:hAnsi="Times New Roman"/>
          <w:sz w:val="24"/>
          <w:szCs w:val="24"/>
        </w:rPr>
        <w:t>.</w:t>
      </w:r>
      <w:r w:rsidR="00040F7E">
        <w:rPr>
          <w:rFonts w:ascii="Times New Roman" w:hAnsi="Times New Roman"/>
          <w:sz w:val="24"/>
          <w:szCs w:val="24"/>
        </w:rPr>
        <w:t xml:space="preserve"> Once the inquiry was made, lights were turned off during day light hours.</w:t>
      </w:r>
    </w:p>
    <w:p w:rsidR="00BD64ED" w:rsidRPr="00231CDA" w:rsidRDefault="00061739" w:rsidP="00BD64ED">
      <w:pPr>
        <w:pStyle w:val="ListParagraph"/>
        <w:numPr>
          <w:ilvl w:val="0"/>
          <w:numId w:val="27"/>
        </w:numPr>
        <w:ind w:left="1080" w:righ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Citywide Events – Long Term Bookings – Hotel Rooms Blocks and Venue Contracts</w:t>
      </w:r>
    </w:p>
    <w:p w:rsidR="00231CDA" w:rsidRDefault="00B606CF" w:rsidP="00E53FEF">
      <w:pPr>
        <w:ind w:right="540"/>
        <w:contextualSpacing/>
        <w:rPr>
          <w:rFonts w:hAnsi="Times New Roman"/>
        </w:rPr>
      </w:pPr>
      <w:r w:rsidRPr="00B507B3">
        <w:rPr>
          <w:rFonts w:hAnsi="Times New Roman"/>
        </w:rPr>
        <w:t xml:space="preserve">  </w:t>
      </w:r>
    </w:p>
    <w:p w:rsidR="00FC2E42" w:rsidRDefault="00872220" w:rsidP="00E53FEF">
      <w:pPr>
        <w:ind w:right="540"/>
        <w:contextualSpacing/>
        <w:rPr>
          <w:b/>
          <w:bCs/>
        </w:rPr>
      </w:pPr>
      <w:r>
        <w:rPr>
          <w:rFonts w:hAnsi="Times New Roman"/>
        </w:rPr>
        <w:tab/>
      </w:r>
      <w:r w:rsidR="00725CA5">
        <w:rPr>
          <w:b/>
          <w:bCs/>
        </w:rPr>
        <w:t>FINANCIAL OVERVIEW</w:t>
      </w:r>
      <w:r w:rsidR="00FC2E42">
        <w:rPr>
          <w:b/>
          <w:bCs/>
        </w:rPr>
        <w:t xml:space="preserve"> FOR </w:t>
      </w:r>
      <w:r w:rsidR="004C450F">
        <w:rPr>
          <w:b/>
          <w:bCs/>
          <w:noProof/>
        </w:rPr>
        <w:t xml:space="preserve">SEPTEMBER </w:t>
      </w:r>
      <w:r w:rsidR="00A30D5B">
        <w:rPr>
          <w:b/>
          <w:bCs/>
          <w:noProof/>
        </w:rPr>
        <w:t xml:space="preserve"> 2019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30D5B">
        <w:rPr>
          <w:b/>
          <w:bCs/>
        </w:rPr>
        <w:tab/>
      </w: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A30D5B" w:rsidRPr="00A30D5B" w:rsidRDefault="00A30D5B" w:rsidP="00A30D5B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>Gross Revenues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$</w:t>
      </w:r>
      <w:r w:rsidR="004C450F">
        <w:rPr>
          <w:rFonts w:hAnsi="Times New Roman" w:cs="Times New Roman"/>
        </w:rPr>
        <w:t>265,533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$</w:t>
      </w:r>
      <w:r w:rsidR="004C450F">
        <w:rPr>
          <w:rFonts w:hAnsi="Times New Roman" w:cs="Times New Roman"/>
        </w:rPr>
        <w:t>230,057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 xml:space="preserve"> $</w:t>
      </w:r>
      <w:r w:rsidR="004C450F">
        <w:rPr>
          <w:rFonts w:hAnsi="Times New Roman" w:cs="Times New Roman"/>
        </w:rPr>
        <w:t>34,951</w:t>
      </w:r>
    </w:p>
    <w:p w:rsidR="00A30D5B" w:rsidRPr="00A30D5B" w:rsidRDefault="00A30D5B" w:rsidP="00A30D5B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 xml:space="preserve">Less Event Expenses 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($</w:t>
      </w:r>
      <w:r w:rsidR="004C450F">
        <w:rPr>
          <w:rFonts w:hAnsi="Times New Roman" w:cs="Times New Roman"/>
        </w:rPr>
        <w:t>106,103</w:t>
      </w:r>
      <w:r w:rsidRPr="00A30D5B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($</w:t>
      </w:r>
      <w:r w:rsidR="004C450F">
        <w:rPr>
          <w:rFonts w:hAnsi="Times New Roman" w:cs="Times New Roman"/>
        </w:rPr>
        <w:t>89,607</w:t>
      </w:r>
      <w:r w:rsidRPr="00A30D5B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="004C5733">
        <w:rPr>
          <w:rFonts w:hAnsi="Times New Roman" w:cs="Times New Roman"/>
        </w:rPr>
        <w:t>(</w:t>
      </w:r>
      <w:r w:rsidRPr="00A30D5B">
        <w:rPr>
          <w:rFonts w:hAnsi="Times New Roman" w:cs="Times New Roman"/>
        </w:rPr>
        <w:t>$</w:t>
      </w:r>
      <w:r w:rsidR="004C450F">
        <w:rPr>
          <w:rFonts w:hAnsi="Times New Roman" w:cs="Times New Roman"/>
        </w:rPr>
        <w:t>16,496</w:t>
      </w:r>
      <w:r w:rsidR="004C5733">
        <w:rPr>
          <w:rFonts w:hAnsi="Times New Roman" w:cs="Times New Roman"/>
        </w:rPr>
        <w:t>)</w:t>
      </w:r>
    </w:p>
    <w:p w:rsidR="00A30D5B" w:rsidRPr="00A30D5B" w:rsidRDefault="00A30D5B" w:rsidP="00A30D5B">
      <w:pPr>
        <w:ind w:firstLine="720"/>
        <w:rPr>
          <w:rFonts w:hAnsi="Times New Roman" w:cs="Times New Roman"/>
          <w:u w:val="single"/>
        </w:rPr>
      </w:pPr>
      <w:r w:rsidRPr="00A30D5B">
        <w:rPr>
          <w:rFonts w:hAnsi="Times New Roman" w:cs="Times New Roman"/>
          <w:u w:val="single"/>
        </w:rPr>
        <w:t>Less Indirect Expense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>($</w:t>
      </w:r>
      <w:r w:rsidR="004C450F">
        <w:rPr>
          <w:rFonts w:hAnsi="Times New Roman" w:cs="Times New Roman"/>
          <w:u w:val="single"/>
        </w:rPr>
        <w:t>139,325</w:t>
      </w:r>
      <w:r w:rsidRPr="00A30D5B">
        <w:rPr>
          <w:rFonts w:hAnsi="Times New Roman" w:cs="Times New Roman"/>
          <w:u w:val="single"/>
        </w:rPr>
        <w:t>)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>($</w:t>
      </w:r>
      <w:r w:rsidR="00231CDA">
        <w:rPr>
          <w:rFonts w:hAnsi="Times New Roman" w:cs="Times New Roman"/>
          <w:u w:val="single"/>
        </w:rPr>
        <w:t>152,97</w:t>
      </w:r>
      <w:r w:rsidR="004C450F">
        <w:rPr>
          <w:rFonts w:hAnsi="Times New Roman" w:cs="Times New Roman"/>
          <w:u w:val="single"/>
        </w:rPr>
        <w:t>9</w:t>
      </w:r>
      <w:r w:rsidRPr="00A30D5B">
        <w:rPr>
          <w:rFonts w:hAnsi="Times New Roman" w:cs="Times New Roman"/>
          <w:u w:val="single"/>
        </w:rPr>
        <w:t>)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 xml:space="preserve"> $</w:t>
      </w:r>
      <w:r w:rsidR="00231CDA">
        <w:rPr>
          <w:rFonts w:hAnsi="Times New Roman" w:cs="Times New Roman"/>
          <w:u w:val="single"/>
        </w:rPr>
        <w:t>1</w:t>
      </w:r>
      <w:r w:rsidR="004C450F">
        <w:rPr>
          <w:rFonts w:hAnsi="Times New Roman" w:cs="Times New Roman"/>
          <w:u w:val="single"/>
        </w:rPr>
        <w:t>3,654</w:t>
      </w:r>
      <w:r w:rsidR="00231CDA">
        <w:rPr>
          <w:rFonts w:hAnsi="Times New Roman" w:cs="Times New Roman"/>
          <w:u w:val="single"/>
        </w:rPr>
        <w:t xml:space="preserve"> </w:t>
      </w:r>
      <w:r>
        <w:rPr>
          <w:rFonts w:hAnsi="Times New Roman" w:cs="Times New Roman"/>
          <w:u w:val="single"/>
        </w:rPr>
        <w:t>___</w:t>
      </w:r>
      <w:r w:rsidRPr="00A30D5B">
        <w:rPr>
          <w:rFonts w:hAnsi="Times New Roman" w:cs="Times New Roman"/>
          <w:u w:val="single"/>
        </w:rPr>
        <w:t xml:space="preserve">    </w:t>
      </w:r>
    </w:p>
    <w:p w:rsidR="00A30D5B" w:rsidRDefault="00A30D5B" w:rsidP="00A30D5B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>Net Income (Loss)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  <w:b/>
        </w:rPr>
        <w:tab/>
      </w:r>
      <w:r w:rsidRPr="00A30D5B">
        <w:rPr>
          <w:rFonts w:hAnsi="Times New Roman" w:cs="Times New Roman"/>
        </w:rPr>
        <w:t>$</w:t>
      </w:r>
      <w:r w:rsidR="004C450F">
        <w:rPr>
          <w:rFonts w:hAnsi="Times New Roman" w:cs="Times New Roman"/>
        </w:rPr>
        <w:t>20,105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="00231CDA">
        <w:rPr>
          <w:rFonts w:hAnsi="Times New Roman" w:cs="Times New Roman"/>
        </w:rPr>
        <w:t>(</w:t>
      </w:r>
      <w:r w:rsidRPr="00A30D5B">
        <w:rPr>
          <w:rFonts w:hAnsi="Times New Roman" w:cs="Times New Roman"/>
        </w:rPr>
        <w:t>$</w:t>
      </w:r>
      <w:r w:rsidR="004C450F">
        <w:rPr>
          <w:rFonts w:hAnsi="Times New Roman" w:cs="Times New Roman"/>
        </w:rPr>
        <w:t>12,113</w:t>
      </w:r>
      <w:r w:rsidR="00231CDA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  <w:t xml:space="preserve"> </w:t>
      </w:r>
      <w:r w:rsidRPr="00A30D5B">
        <w:rPr>
          <w:rFonts w:hAnsi="Times New Roman" w:cs="Times New Roman"/>
        </w:rPr>
        <w:tab/>
        <w:t>$</w:t>
      </w:r>
      <w:r w:rsidR="004C450F">
        <w:rPr>
          <w:rFonts w:hAnsi="Times New Roman" w:cs="Times New Roman"/>
        </w:rPr>
        <w:t>32,210</w:t>
      </w:r>
    </w:p>
    <w:p w:rsidR="004C450F" w:rsidRDefault="004C450F" w:rsidP="00A30D5B">
      <w:pPr>
        <w:ind w:firstLine="720"/>
        <w:rPr>
          <w:rFonts w:hAnsi="Times New Roman" w:cs="Times New Roman"/>
        </w:rPr>
      </w:pPr>
    </w:p>
    <w:p w:rsidR="004C450F" w:rsidRDefault="004C450F" w:rsidP="004C450F">
      <w:pPr>
        <w:ind w:right="540"/>
        <w:contextualSpacing/>
        <w:rPr>
          <w:b/>
          <w:bCs/>
        </w:rPr>
      </w:pPr>
      <w:r>
        <w:rPr>
          <w:rFonts w:hAnsi="Times New Roman"/>
        </w:rPr>
        <w:tab/>
      </w:r>
      <w:r>
        <w:rPr>
          <w:b/>
          <w:bCs/>
        </w:rPr>
        <w:t>FINANCIAL OVERVIEW Year-To-Date FY2020</w:t>
      </w:r>
    </w:p>
    <w:p w:rsidR="004C450F" w:rsidRDefault="004C450F" w:rsidP="004C450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4C450F" w:rsidRPr="00A30D5B" w:rsidRDefault="004C450F" w:rsidP="004C450F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>Gross Revenues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$</w:t>
      </w:r>
      <w:r>
        <w:rPr>
          <w:rFonts w:hAnsi="Times New Roman" w:cs="Times New Roman"/>
        </w:rPr>
        <w:t>715,844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$</w:t>
      </w:r>
      <w:r>
        <w:rPr>
          <w:rFonts w:hAnsi="Times New Roman" w:cs="Times New Roman"/>
        </w:rPr>
        <w:t>534,233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 xml:space="preserve"> $</w:t>
      </w:r>
      <w:r>
        <w:rPr>
          <w:rFonts w:hAnsi="Times New Roman" w:cs="Times New Roman"/>
        </w:rPr>
        <w:t>181,611</w:t>
      </w:r>
    </w:p>
    <w:p w:rsidR="004C450F" w:rsidRPr="00A30D5B" w:rsidRDefault="004C450F" w:rsidP="004C450F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 xml:space="preserve">Less Event Expenses 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($</w:t>
      </w:r>
      <w:r>
        <w:rPr>
          <w:rFonts w:hAnsi="Times New Roman" w:cs="Times New Roman"/>
        </w:rPr>
        <w:t>289,960</w:t>
      </w:r>
      <w:r w:rsidRPr="00A30D5B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  <w:t>($</w:t>
      </w:r>
      <w:r>
        <w:rPr>
          <w:rFonts w:hAnsi="Times New Roman" w:cs="Times New Roman"/>
        </w:rPr>
        <w:t>206,037</w:t>
      </w:r>
      <w:r w:rsidRPr="00A30D5B"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>
        <w:rPr>
          <w:rFonts w:hAnsi="Times New Roman" w:cs="Times New Roman"/>
        </w:rPr>
        <w:t>(</w:t>
      </w:r>
      <w:r w:rsidRPr="00A30D5B">
        <w:rPr>
          <w:rFonts w:hAnsi="Times New Roman" w:cs="Times New Roman"/>
        </w:rPr>
        <w:t>$</w:t>
      </w:r>
      <w:r>
        <w:rPr>
          <w:rFonts w:hAnsi="Times New Roman" w:cs="Times New Roman"/>
        </w:rPr>
        <w:t>83,92</w:t>
      </w:r>
      <w:r w:rsidR="00DD3FB7">
        <w:rPr>
          <w:rFonts w:hAnsi="Times New Roman" w:cs="Times New Roman"/>
        </w:rPr>
        <w:t>3</w:t>
      </w:r>
      <w:r>
        <w:rPr>
          <w:rFonts w:hAnsi="Times New Roman" w:cs="Times New Roman"/>
        </w:rPr>
        <w:t>)</w:t>
      </w:r>
    </w:p>
    <w:p w:rsidR="004C450F" w:rsidRPr="00A30D5B" w:rsidRDefault="004C450F" w:rsidP="004C450F">
      <w:pPr>
        <w:ind w:firstLine="720"/>
        <w:rPr>
          <w:rFonts w:hAnsi="Times New Roman" w:cs="Times New Roman"/>
          <w:u w:val="single"/>
        </w:rPr>
      </w:pPr>
      <w:r w:rsidRPr="00A30D5B">
        <w:rPr>
          <w:rFonts w:hAnsi="Times New Roman" w:cs="Times New Roman"/>
          <w:u w:val="single"/>
        </w:rPr>
        <w:t>Less Indirect Expense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>($</w:t>
      </w:r>
      <w:r>
        <w:rPr>
          <w:rFonts w:hAnsi="Times New Roman" w:cs="Times New Roman"/>
          <w:u w:val="single"/>
        </w:rPr>
        <w:t>432,010</w:t>
      </w:r>
      <w:r w:rsidRPr="00A30D5B">
        <w:rPr>
          <w:rFonts w:hAnsi="Times New Roman" w:cs="Times New Roman"/>
          <w:u w:val="single"/>
        </w:rPr>
        <w:t>)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>($</w:t>
      </w:r>
      <w:r w:rsidR="00C83511">
        <w:rPr>
          <w:rFonts w:hAnsi="Times New Roman" w:cs="Times New Roman"/>
          <w:u w:val="single"/>
        </w:rPr>
        <w:t>491,894</w:t>
      </w:r>
      <w:r w:rsidRPr="00A30D5B">
        <w:rPr>
          <w:rFonts w:hAnsi="Times New Roman" w:cs="Times New Roman"/>
          <w:u w:val="single"/>
        </w:rPr>
        <w:t>)</w:t>
      </w:r>
      <w:r w:rsidRPr="00A30D5B">
        <w:rPr>
          <w:rFonts w:hAnsi="Times New Roman" w:cs="Times New Roman"/>
          <w:u w:val="single"/>
        </w:rPr>
        <w:tab/>
      </w:r>
      <w:r w:rsidRPr="00A30D5B">
        <w:rPr>
          <w:rFonts w:hAnsi="Times New Roman" w:cs="Times New Roman"/>
          <w:u w:val="single"/>
        </w:rPr>
        <w:tab/>
        <w:t xml:space="preserve"> $</w:t>
      </w:r>
      <w:r w:rsidR="00C83511">
        <w:rPr>
          <w:rFonts w:hAnsi="Times New Roman" w:cs="Times New Roman"/>
          <w:u w:val="single"/>
        </w:rPr>
        <w:t>59,884</w:t>
      </w:r>
      <w:r>
        <w:rPr>
          <w:rFonts w:hAnsi="Times New Roman" w:cs="Times New Roman"/>
          <w:u w:val="single"/>
        </w:rPr>
        <w:t xml:space="preserve"> ___</w:t>
      </w:r>
      <w:r w:rsidRPr="00A30D5B">
        <w:rPr>
          <w:rFonts w:hAnsi="Times New Roman" w:cs="Times New Roman"/>
          <w:u w:val="single"/>
        </w:rPr>
        <w:t xml:space="preserve">    </w:t>
      </w:r>
    </w:p>
    <w:p w:rsidR="004C450F" w:rsidRDefault="004C450F" w:rsidP="004C450F">
      <w:pPr>
        <w:ind w:firstLine="720"/>
        <w:rPr>
          <w:rFonts w:hAnsi="Times New Roman" w:cs="Times New Roman"/>
        </w:rPr>
      </w:pPr>
      <w:r w:rsidRPr="00A30D5B">
        <w:rPr>
          <w:rFonts w:hAnsi="Times New Roman" w:cs="Times New Roman"/>
        </w:rPr>
        <w:t>Net Income (Loss)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  <w:b/>
        </w:rPr>
        <w:tab/>
      </w:r>
      <w:r>
        <w:rPr>
          <w:rFonts w:hAnsi="Times New Roman" w:cs="Times New Roman"/>
          <w:b/>
        </w:rPr>
        <w:t>(</w:t>
      </w:r>
      <w:r w:rsidRPr="00A30D5B">
        <w:rPr>
          <w:rFonts w:hAnsi="Times New Roman" w:cs="Times New Roman"/>
        </w:rPr>
        <w:t>$</w:t>
      </w:r>
      <w:r w:rsidR="00DD3FB7">
        <w:rPr>
          <w:rFonts w:hAnsi="Times New Roman" w:cs="Times New Roman"/>
        </w:rPr>
        <w:t>6</w:t>
      </w:r>
      <w:r w:rsidR="00C83511">
        <w:rPr>
          <w:rFonts w:hAnsi="Times New Roman" w:cs="Times New Roman"/>
        </w:rPr>
        <w:t>,</w:t>
      </w:r>
      <w:r w:rsidR="00DD3FB7">
        <w:rPr>
          <w:rFonts w:hAnsi="Times New Roman" w:cs="Times New Roman"/>
        </w:rPr>
        <w:t>126</w:t>
      </w:r>
      <w:r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</w:r>
      <w:r w:rsidRPr="00A30D5B">
        <w:rPr>
          <w:rFonts w:hAnsi="Times New Roman" w:cs="Times New Roman"/>
        </w:rPr>
        <w:tab/>
      </w:r>
      <w:r>
        <w:rPr>
          <w:rFonts w:hAnsi="Times New Roman" w:cs="Times New Roman"/>
        </w:rPr>
        <w:t>(</w:t>
      </w:r>
      <w:r w:rsidRPr="00A30D5B">
        <w:rPr>
          <w:rFonts w:hAnsi="Times New Roman" w:cs="Times New Roman"/>
        </w:rPr>
        <w:t>$</w:t>
      </w:r>
      <w:r w:rsidR="00C83511">
        <w:rPr>
          <w:rFonts w:hAnsi="Times New Roman" w:cs="Times New Roman"/>
        </w:rPr>
        <w:t>16</w:t>
      </w:r>
      <w:r w:rsidR="00DD3FB7">
        <w:rPr>
          <w:rFonts w:hAnsi="Times New Roman" w:cs="Times New Roman"/>
        </w:rPr>
        <w:t>3</w:t>
      </w:r>
      <w:r w:rsidR="00C83511">
        <w:rPr>
          <w:rFonts w:hAnsi="Times New Roman" w:cs="Times New Roman"/>
        </w:rPr>
        <w:t>,</w:t>
      </w:r>
      <w:r w:rsidR="00DD3FB7">
        <w:rPr>
          <w:rFonts w:hAnsi="Times New Roman" w:cs="Times New Roman"/>
        </w:rPr>
        <w:t>698</w:t>
      </w:r>
      <w:r>
        <w:rPr>
          <w:rFonts w:hAnsi="Times New Roman" w:cs="Times New Roman"/>
        </w:rPr>
        <w:t>)</w:t>
      </w:r>
      <w:r w:rsidRPr="00A30D5B">
        <w:rPr>
          <w:rFonts w:hAnsi="Times New Roman" w:cs="Times New Roman"/>
        </w:rPr>
        <w:tab/>
        <w:t xml:space="preserve"> </w:t>
      </w:r>
      <w:r w:rsidRPr="00A30D5B">
        <w:rPr>
          <w:rFonts w:hAnsi="Times New Roman" w:cs="Times New Roman"/>
        </w:rPr>
        <w:tab/>
        <w:t>$</w:t>
      </w:r>
      <w:r w:rsidR="00C83511">
        <w:rPr>
          <w:rFonts w:hAnsi="Times New Roman" w:cs="Times New Roman"/>
        </w:rPr>
        <w:t>15</w:t>
      </w:r>
      <w:r w:rsidR="00DD3FB7">
        <w:rPr>
          <w:rFonts w:hAnsi="Times New Roman" w:cs="Times New Roman"/>
        </w:rPr>
        <w:t>7,572</w:t>
      </w:r>
    </w:p>
    <w:p w:rsidR="004C450F" w:rsidRDefault="004C450F" w:rsidP="004C450F">
      <w:pPr>
        <w:ind w:firstLine="720"/>
        <w:rPr>
          <w:rFonts w:hAnsi="Times New Roman" w:cs="Times New Roman"/>
        </w:rPr>
      </w:pPr>
    </w:p>
    <w:p w:rsidR="0019627C" w:rsidRDefault="00A26797" w:rsidP="00821EFE">
      <w:pPr>
        <w:ind w:left="540"/>
        <w:jc w:val="center"/>
        <w:rPr>
          <w:b/>
          <w:bCs/>
        </w:rPr>
      </w:pPr>
      <w:r>
        <w:rPr>
          <w:b/>
          <w:bCs/>
        </w:rPr>
        <w:t>20</w:t>
      </w:r>
      <w:r w:rsidR="00D77BA4">
        <w:rPr>
          <w:b/>
          <w:bCs/>
        </w:rPr>
        <w:t>20</w:t>
      </w:r>
      <w:r>
        <w:rPr>
          <w:b/>
          <w:bCs/>
        </w:rPr>
        <w:t xml:space="preserve"> </w:t>
      </w:r>
      <w:r w:rsidR="0019627C">
        <w:rPr>
          <w:b/>
          <w:bCs/>
        </w:rPr>
        <w:t xml:space="preserve">Annual Budget Revenue </w:t>
      </w:r>
      <w:r w:rsidR="008F04B1">
        <w:rPr>
          <w:b/>
          <w:bCs/>
        </w:rPr>
        <w:t xml:space="preserve">Projection </w:t>
      </w:r>
      <w:r w:rsidR="0019627C">
        <w:rPr>
          <w:b/>
          <w:bCs/>
        </w:rPr>
        <w:t>Status</w:t>
      </w:r>
    </w:p>
    <w:tbl>
      <w:tblPr>
        <w:tblStyle w:val="TableGrid"/>
        <w:tblW w:w="8676" w:type="dxa"/>
        <w:jc w:val="center"/>
        <w:tblLook w:val="04A0" w:firstRow="1" w:lastRow="0" w:firstColumn="1" w:lastColumn="0" w:noHBand="0" w:noVBand="1"/>
      </w:tblPr>
      <w:tblGrid>
        <w:gridCol w:w="2954"/>
        <w:gridCol w:w="2954"/>
        <w:gridCol w:w="2768"/>
      </w:tblGrid>
      <w:tr w:rsidR="0019627C" w:rsidTr="00821EFE">
        <w:trPr>
          <w:jc w:val="center"/>
        </w:trPr>
        <w:tc>
          <w:tcPr>
            <w:tcW w:w="2954" w:type="dxa"/>
          </w:tcPr>
          <w:p w:rsidR="0019627C" w:rsidRPr="001E58E1" w:rsidRDefault="00E31FFC" w:rsidP="004E1A7E">
            <w:pPr>
              <w:jc w:val="center"/>
              <w:rPr>
                <w:bCs/>
              </w:rPr>
            </w:pPr>
            <w:r>
              <w:rPr>
                <w:bCs/>
              </w:rPr>
              <w:t>Total Projection</w:t>
            </w:r>
          </w:p>
        </w:tc>
        <w:tc>
          <w:tcPr>
            <w:tcW w:w="2954" w:type="dxa"/>
          </w:tcPr>
          <w:p w:rsidR="0019627C" w:rsidRPr="001E58E1" w:rsidRDefault="0019627C" w:rsidP="004E1A7E">
            <w:pPr>
              <w:jc w:val="center"/>
              <w:rPr>
                <w:bCs/>
              </w:rPr>
            </w:pPr>
            <w:r>
              <w:rPr>
                <w:bCs/>
              </w:rPr>
              <w:t>Budgeted Total Gross Income</w:t>
            </w:r>
          </w:p>
        </w:tc>
        <w:tc>
          <w:tcPr>
            <w:tcW w:w="2768" w:type="dxa"/>
          </w:tcPr>
          <w:p w:rsidR="0019627C" w:rsidRPr="001E58E1" w:rsidRDefault="0019627C" w:rsidP="005D49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% of </w:t>
            </w:r>
            <w:r w:rsidR="00F046C0">
              <w:rPr>
                <w:bCs/>
              </w:rPr>
              <w:t xml:space="preserve">the </w:t>
            </w:r>
            <w:r w:rsidRPr="00F046C0">
              <w:rPr>
                <w:bCs/>
                <w:noProof/>
              </w:rPr>
              <w:t>Gross</w:t>
            </w:r>
            <w:r>
              <w:rPr>
                <w:bCs/>
              </w:rPr>
              <w:t xml:space="preserve"> </w:t>
            </w:r>
            <w:r w:rsidR="00392B0C">
              <w:rPr>
                <w:bCs/>
              </w:rPr>
              <w:t xml:space="preserve">Year-end Budget </w:t>
            </w:r>
          </w:p>
        </w:tc>
      </w:tr>
      <w:tr w:rsidR="0019627C" w:rsidTr="00821EFE">
        <w:trPr>
          <w:jc w:val="center"/>
        </w:trPr>
        <w:tc>
          <w:tcPr>
            <w:tcW w:w="2954" w:type="dxa"/>
          </w:tcPr>
          <w:p w:rsidR="0019627C" w:rsidRPr="001E58E1" w:rsidRDefault="0019627C" w:rsidP="00C83511">
            <w:pP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231CDA">
              <w:rPr>
                <w:bCs/>
              </w:rPr>
              <w:t>2,</w:t>
            </w:r>
            <w:r w:rsidR="00C83511">
              <w:rPr>
                <w:bCs/>
              </w:rPr>
              <w:t>436,923</w:t>
            </w:r>
          </w:p>
        </w:tc>
        <w:tc>
          <w:tcPr>
            <w:tcW w:w="2954" w:type="dxa"/>
          </w:tcPr>
          <w:p w:rsidR="0019627C" w:rsidRPr="001E58E1" w:rsidRDefault="0019627C" w:rsidP="00231CDA">
            <w:pP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A26797">
              <w:rPr>
                <w:bCs/>
              </w:rPr>
              <w:t>2,</w:t>
            </w:r>
            <w:r w:rsidR="00231CDA">
              <w:rPr>
                <w:bCs/>
              </w:rPr>
              <w:t>708,132</w:t>
            </w:r>
          </w:p>
        </w:tc>
        <w:tc>
          <w:tcPr>
            <w:tcW w:w="2768" w:type="dxa"/>
          </w:tcPr>
          <w:p w:rsidR="0019627C" w:rsidRPr="001E58E1" w:rsidRDefault="00DE7B62" w:rsidP="004F291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231CDA">
              <w:rPr>
                <w:bCs/>
              </w:rPr>
              <w:t>0</w:t>
            </w:r>
            <w:r w:rsidR="0019627C">
              <w:rPr>
                <w:bCs/>
              </w:rPr>
              <w:t>%</w:t>
            </w:r>
          </w:p>
        </w:tc>
      </w:tr>
    </w:tbl>
    <w:p w:rsidR="00D77BA4" w:rsidRDefault="00E31FFC" w:rsidP="00E436CB">
      <w:pPr>
        <w:jc w:val="both"/>
        <w:rPr>
          <w:b/>
          <w:bCs/>
        </w:rPr>
      </w:pPr>
      <w:r>
        <w:rPr>
          <w:b/>
          <w:bCs/>
        </w:rPr>
        <w:tab/>
      </w:r>
    </w:p>
    <w:p w:rsidR="00D77BA4" w:rsidRDefault="00D77BA4" w:rsidP="00D77BA4">
      <w:pPr>
        <w:jc w:val="center"/>
        <w:rPr>
          <w:b/>
          <w:bCs/>
        </w:rPr>
      </w:pPr>
      <w:r>
        <w:rPr>
          <w:b/>
          <w:bCs/>
        </w:rPr>
        <w:t xml:space="preserve">Sales Pace for FY2020 as of </w:t>
      </w:r>
      <w:r w:rsidR="00DE7B62">
        <w:rPr>
          <w:b/>
          <w:bCs/>
        </w:rPr>
        <w:t>October 29</w:t>
      </w:r>
      <w:r>
        <w:rPr>
          <w:b/>
          <w:bCs/>
        </w:rPr>
        <w:t>, 2019</w:t>
      </w:r>
    </w:p>
    <w:tbl>
      <w:tblPr>
        <w:tblW w:w="71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3165"/>
      </w:tblGrid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Definite/Actual Total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A4" w:rsidRPr="00A46FDC" w:rsidRDefault="00D77BA4" w:rsidP="00DE7B62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DE7B62">
              <w:rPr>
                <w:rFonts w:ascii="Calibri" w:hAnsi="Calibri"/>
                <w:sz w:val="22"/>
                <w:szCs w:val="22"/>
              </w:rPr>
              <w:t>2,104,462</w:t>
            </w:r>
          </w:p>
        </w:tc>
      </w:tr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Firm Total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DE7B62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DE7B62">
              <w:rPr>
                <w:rFonts w:ascii="Calibri" w:hAnsi="Calibri"/>
                <w:sz w:val="22"/>
                <w:szCs w:val="22"/>
              </w:rPr>
              <w:t>116,737</w:t>
            </w:r>
          </w:p>
        </w:tc>
      </w:tr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Proposal Total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A4" w:rsidRPr="00A46FDC" w:rsidRDefault="00D77BA4" w:rsidP="00DE7B62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DE7B62">
              <w:rPr>
                <w:rFonts w:ascii="Calibri" w:hAnsi="Calibri"/>
                <w:sz w:val="22"/>
                <w:szCs w:val="22"/>
              </w:rPr>
              <w:t>215,724</w:t>
            </w:r>
          </w:p>
        </w:tc>
      </w:tr>
      <w:tr w:rsidR="00D77BA4" w:rsidTr="00D77BA4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A4" w:rsidRPr="00A46FDC" w:rsidRDefault="00D77BA4" w:rsidP="00494897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Total Projection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A4" w:rsidRPr="00A46FDC" w:rsidRDefault="00D77BA4" w:rsidP="00DE7B62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A46FDC">
              <w:rPr>
                <w:rFonts w:ascii="Calibri" w:hAnsi="Calibri"/>
                <w:sz w:val="22"/>
                <w:szCs w:val="22"/>
              </w:rPr>
              <w:t>$         </w:t>
            </w:r>
            <w:r w:rsidR="00231CDA">
              <w:rPr>
                <w:rFonts w:ascii="Calibri" w:hAnsi="Calibri"/>
                <w:sz w:val="22"/>
                <w:szCs w:val="22"/>
              </w:rPr>
              <w:t>2,</w:t>
            </w:r>
            <w:r w:rsidR="00DE7B62">
              <w:rPr>
                <w:rFonts w:ascii="Calibri" w:hAnsi="Calibri"/>
                <w:sz w:val="22"/>
                <w:szCs w:val="22"/>
              </w:rPr>
              <w:t>436,923</w:t>
            </w:r>
          </w:p>
        </w:tc>
      </w:tr>
    </w:tbl>
    <w:p w:rsidR="00D77BA4" w:rsidRDefault="00D77BA4" w:rsidP="00D77BA4">
      <w:pPr>
        <w:jc w:val="center"/>
        <w:rPr>
          <w:noProof/>
        </w:rPr>
      </w:pPr>
    </w:p>
    <w:p w:rsidR="00231CDA" w:rsidRPr="00231CDA" w:rsidRDefault="00231CDA" w:rsidP="00231CDA">
      <w:pPr>
        <w:rPr>
          <w:b/>
          <w:noProof/>
        </w:rPr>
      </w:pPr>
      <w:r>
        <w:rPr>
          <w:b/>
          <w:noProof/>
        </w:rPr>
        <w:t>Rolling Forecast</w:t>
      </w:r>
    </w:p>
    <w:p w:rsidR="00231CDA" w:rsidRDefault="00DE7B62" w:rsidP="00DE7B62">
      <w:pPr>
        <w:ind w:left="0" w:right="0"/>
        <w:jc w:val="center"/>
        <w:rPr>
          <w:noProof/>
        </w:rPr>
      </w:pPr>
      <w:r>
        <w:rPr>
          <w:noProof/>
        </w:rPr>
        <w:drawing>
          <wp:inline distT="0" distB="0" distL="0" distR="0" wp14:anchorId="5F58B927" wp14:editId="1F75DBE1">
            <wp:extent cx="6677025" cy="3505200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97" w:rsidRDefault="00A26797" w:rsidP="00E31FFC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757CE8">
        <w:t>72</w:t>
      </w:r>
      <w:r w:rsidR="002F6586">
        <w:t xml:space="preserve"> out of 5</w:t>
      </w:r>
    </w:p>
    <w:p w:rsidR="00FC2E42" w:rsidRDefault="00FC2E42" w:rsidP="00781A83">
      <w:pPr>
        <w:ind w:left="540"/>
        <w:jc w:val="both"/>
        <w:rPr>
          <w:bCs/>
        </w:rPr>
      </w:pPr>
      <w:r>
        <w:rPr>
          <w:b/>
          <w:bCs/>
        </w:rPr>
        <w:t xml:space="preserve">WEBSITE ACTIVITY: </w:t>
      </w:r>
      <w:r w:rsidR="00DE7B62">
        <w:rPr>
          <w:bCs/>
        </w:rPr>
        <w:t>August</w:t>
      </w:r>
      <w:r w:rsidR="00A26797">
        <w:rPr>
          <w:bCs/>
        </w:rPr>
        <w:t xml:space="preserve"> </w:t>
      </w:r>
      <w:r w:rsidR="00E22292">
        <w:rPr>
          <w:bCs/>
        </w:rPr>
        <w:t>16</w:t>
      </w:r>
      <w:r w:rsidR="00E22292" w:rsidRPr="00E22292">
        <w:rPr>
          <w:bCs/>
          <w:vertAlign w:val="superscript"/>
        </w:rPr>
        <w:t>th</w:t>
      </w:r>
      <w:r w:rsidR="00E22292">
        <w:rPr>
          <w:bCs/>
        </w:rPr>
        <w:t xml:space="preserve"> </w:t>
      </w:r>
      <w:r w:rsidR="00E22292" w:rsidRPr="00022A80">
        <w:rPr>
          <w:bCs/>
        </w:rPr>
        <w:t>–</w:t>
      </w:r>
      <w:r w:rsidR="00F534DD" w:rsidRPr="00022A80">
        <w:rPr>
          <w:bCs/>
        </w:rPr>
        <w:t xml:space="preserve"> </w:t>
      </w:r>
      <w:r w:rsidR="00DE7B62">
        <w:rPr>
          <w:bCs/>
        </w:rPr>
        <w:t>September</w:t>
      </w:r>
      <w:r w:rsidR="00E22292">
        <w:rPr>
          <w:bCs/>
        </w:rPr>
        <w:t xml:space="preserve"> 16</w:t>
      </w:r>
      <w:r w:rsidR="00E22292" w:rsidRPr="00E22292">
        <w:rPr>
          <w:bCs/>
          <w:vertAlign w:val="superscript"/>
        </w:rPr>
        <w:t>th</w:t>
      </w:r>
      <w:r w:rsidR="00E22292">
        <w:rPr>
          <w:bCs/>
        </w:rPr>
        <w:t xml:space="preserve"> </w:t>
      </w:r>
    </w:p>
    <w:p w:rsidR="003B51E5" w:rsidRDefault="003B51E5" w:rsidP="00781A83">
      <w:pPr>
        <w:ind w:left="5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201</w:t>
      </w:r>
      <w:r w:rsidR="00043E8D">
        <w:rPr>
          <w:b/>
          <w:bCs/>
        </w:rPr>
        <w:t>8</w:t>
      </w:r>
      <w:r>
        <w:rPr>
          <w:b/>
          <w:bCs/>
        </w:rPr>
        <w:tab/>
      </w:r>
      <w:r>
        <w:rPr>
          <w:b/>
          <w:bCs/>
        </w:rPr>
        <w:tab/>
        <w:t>201</w:t>
      </w:r>
      <w:r w:rsidR="00B30AE9">
        <w:rPr>
          <w:b/>
          <w:bCs/>
        </w:rPr>
        <w:t>9</w:t>
      </w:r>
    </w:p>
    <w:p w:rsidR="00FC2E42" w:rsidRDefault="00D34812" w:rsidP="00DB61F1">
      <w:pPr>
        <w:numPr>
          <w:ilvl w:val="1"/>
          <w:numId w:val="3"/>
        </w:numPr>
        <w:ind w:left="90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3B51E5">
        <w:t>:</w:t>
      </w:r>
      <w:r w:rsidR="003B51E5">
        <w:tab/>
      </w:r>
      <w:r w:rsidR="003B51E5">
        <w:tab/>
      </w:r>
      <w:r w:rsidR="00DE7B62">
        <w:t>1,335</w:t>
      </w:r>
      <w:r w:rsidR="003B51E5">
        <w:tab/>
      </w:r>
      <w:r w:rsidR="003B51E5">
        <w:tab/>
      </w:r>
      <w:r w:rsidR="00757CE8">
        <w:t>1,</w:t>
      </w:r>
      <w:r w:rsidR="00DE7B62">
        <w:t>730</w:t>
      </w:r>
      <w:r w:rsidR="00FC2E42">
        <w:tab/>
        <w:t xml:space="preserve"> </w:t>
      </w:r>
    </w:p>
    <w:p w:rsidR="003B51E5" w:rsidRPr="003B51E5" w:rsidRDefault="003B51E5" w:rsidP="0077678A">
      <w:pPr>
        <w:numPr>
          <w:ilvl w:val="3"/>
          <w:numId w:val="4"/>
        </w:numPr>
        <w:ind w:left="900" w:hanging="360"/>
        <w:jc w:val="both"/>
        <w:rPr>
          <w:rFonts w:eastAsia="Times New Roman" w:hAnsi="Times New Roman" w:cs="Times New Roman"/>
        </w:rPr>
      </w:pPr>
      <w:r>
        <w:t>New Sessions</w:t>
      </w:r>
      <w:r w:rsidR="00FC2E42">
        <w:t>:</w:t>
      </w:r>
      <w:r w:rsidR="00FC2E42">
        <w:tab/>
      </w:r>
      <w:r w:rsidR="00FC2E42">
        <w:tab/>
      </w:r>
      <w:r w:rsidR="00757CE8">
        <w:t>8</w:t>
      </w:r>
      <w:r w:rsidR="00DE7B62">
        <w:t>6</w:t>
      </w:r>
      <w:r w:rsidR="00757CE8">
        <w:t>.</w:t>
      </w:r>
      <w:r w:rsidR="00DE7B62">
        <w:t>9</w:t>
      </w:r>
      <w:r>
        <w:t>%</w:t>
      </w:r>
      <w:r>
        <w:tab/>
      </w:r>
      <w:r w:rsidR="008335AF">
        <w:tab/>
      </w:r>
      <w:r w:rsidR="00DE7B62">
        <w:t>88</w:t>
      </w:r>
      <w:r w:rsidR="007B43EC">
        <w:t>.</w:t>
      </w:r>
      <w:r w:rsidR="00DE7B62">
        <w:t>3</w:t>
      </w:r>
      <w:r>
        <w:t>%</w:t>
      </w:r>
    </w:p>
    <w:p w:rsidR="00FC2E42" w:rsidRDefault="003B51E5" w:rsidP="0077678A">
      <w:pPr>
        <w:numPr>
          <w:ilvl w:val="3"/>
          <w:numId w:val="4"/>
        </w:numPr>
        <w:ind w:left="900" w:hanging="360"/>
        <w:jc w:val="both"/>
        <w:rPr>
          <w:rFonts w:eastAsia="Times New Roman" w:hAnsi="Times New Roman" w:cs="Times New Roman"/>
        </w:rPr>
      </w:pPr>
      <w:r>
        <w:t>Page Views</w:t>
      </w:r>
      <w:r>
        <w:tab/>
      </w:r>
      <w:r>
        <w:tab/>
      </w:r>
      <w:r>
        <w:tab/>
      </w:r>
      <w:r w:rsidR="00DE7B62">
        <w:t>3,511</w:t>
      </w:r>
      <w:r>
        <w:tab/>
      </w:r>
      <w:r>
        <w:tab/>
      </w:r>
      <w:r w:rsidR="00DE7B62">
        <w:t>4,665</w:t>
      </w:r>
      <w:r w:rsidR="00D34812">
        <w:tab/>
      </w:r>
      <w:r w:rsidR="00D34812">
        <w:tab/>
      </w:r>
      <w:r w:rsidR="00FC2E42">
        <w:t xml:space="preserve">  </w:t>
      </w:r>
    </w:p>
    <w:p w:rsidR="00FC2E42" w:rsidRDefault="00FC2E42" w:rsidP="0077678A">
      <w:pPr>
        <w:numPr>
          <w:ilvl w:val="1"/>
          <w:numId w:val="5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Page</w:t>
      </w:r>
      <w:r w:rsidR="003B51E5">
        <w:t>/Session</w:t>
      </w:r>
      <w:r>
        <w:t>:</w:t>
      </w:r>
      <w:r>
        <w:tab/>
      </w:r>
      <w:r>
        <w:tab/>
      </w:r>
      <w:r w:rsidR="00757CE8">
        <w:t>2.</w:t>
      </w:r>
      <w:r w:rsidR="00DE7B62">
        <w:t>63</w:t>
      </w:r>
      <w:r w:rsidR="00D34812">
        <w:tab/>
      </w:r>
      <w:r w:rsidR="00D34812">
        <w:tab/>
      </w:r>
      <w:r w:rsidR="00757CE8">
        <w:t>2.</w:t>
      </w:r>
      <w:r w:rsidR="00DE7B62">
        <w:t>70</w:t>
      </w:r>
    </w:p>
    <w:p w:rsidR="00FC2E42" w:rsidRPr="003B51E5" w:rsidRDefault="00FC2E42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3B51E5">
        <w:t>1.</w:t>
      </w:r>
      <w:r w:rsidR="00DE7B62">
        <w:t>28</w:t>
      </w:r>
      <w:r w:rsidR="003B51E5">
        <w:t xml:space="preserve"> minutes</w:t>
      </w:r>
      <w:r w:rsidR="00D34812">
        <w:tab/>
      </w:r>
      <w:r w:rsidR="007C4C24">
        <w:t>1</w:t>
      </w:r>
      <w:r w:rsidR="00766A0C">
        <w:t>.</w:t>
      </w:r>
      <w:r w:rsidR="00DE7B62">
        <w:t>16</w:t>
      </w:r>
      <w:r w:rsidR="007155FD">
        <w:t xml:space="preserve"> </w:t>
      </w:r>
      <w:r>
        <w:t>minutes</w:t>
      </w:r>
    </w:p>
    <w:p w:rsidR="003B51E5" w:rsidRPr="003B51E5" w:rsidRDefault="003B51E5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Organic Search</w:t>
      </w:r>
      <w:r>
        <w:tab/>
      </w:r>
      <w:r>
        <w:tab/>
      </w:r>
      <w:r w:rsidR="00DE7B62">
        <w:t>729</w:t>
      </w:r>
      <w:r>
        <w:tab/>
      </w:r>
      <w:r>
        <w:tab/>
      </w:r>
      <w:r w:rsidR="00DE7B62">
        <w:t>969</w:t>
      </w:r>
    </w:p>
    <w:p w:rsidR="003B51E5" w:rsidRPr="003B51E5" w:rsidRDefault="003B51E5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Direct Search</w:t>
      </w:r>
      <w:r>
        <w:tab/>
      </w:r>
      <w:r>
        <w:tab/>
      </w:r>
      <w:r w:rsidR="00757CE8">
        <w:t>2</w:t>
      </w:r>
      <w:r w:rsidR="00DE7B62">
        <w:t>76</w:t>
      </w:r>
      <w:r>
        <w:tab/>
      </w:r>
      <w:r>
        <w:tab/>
      </w:r>
      <w:r w:rsidR="00DE7B62">
        <w:t>475</w:t>
      </w:r>
    </w:p>
    <w:p w:rsidR="003B51E5" w:rsidRPr="00AD4C72" w:rsidRDefault="003B51E5" w:rsidP="0077678A">
      <w:pPr>
        <w:numPr>
          <w:ilvl w:val="1"/>
          <w:numId w:val="6"/>
        </w:numPr>
        <w:tabs>
          <w:tab w:val="num" w:pos="900"/>
        </w:tabs>
        <w:ind w:left="900" w:hanging="360"/>
        <w:jc w:val="both"/>
        <w:rPr>
          <w:rFonts w:eastAsia="Times New Roman" w:hAnsi="Times New Roman" w:cs="Times New Roman"/>
        </w:rPr>
      </w:pPr>
      <w:r>
        <w:t>Referral Search</w:t>
      </w:r>
      <w:r>
        <w:tab/>
      </w:r>
      <w:r>
        <w:tab/>
      </w:r>
      <w:r w:rsidR="00DE7B62">
        <w:t>94</w:t>
      </w:r>
      <w:r>
        <w:tab/>
      </w:r>
      <w:r>
        <w:tab/>
      </w:r>
      <w:r w:rsidR="00DE7B62">
        <w:t>54</w:t>
      </w:r>
    </w:p>
    <w:p w:rsidR="00AD4C72" w:rsidRPr="003B51E5" w:rsidRDefault="00AD4C72" w:rsidP="00AD4C72">
      <w:pPr>
        <w:ind w:left="900"/>
        <w:jc w:val="both"/>
        <w:rPr>
          <w:rFonts w:eastAsia="Times New Roman" w:hAnsi="Times New Roman" w:cs="Times New Roman"/>
        </w:rPr>
      </w:pPr>
    </w:p>
    <w:p w:rsidR="004C4451" w:rsidRDefault="004C4451" w:rsidP="005D24E6">
      <w:pPr>
        <w:pStyle w:val="ListParagraph"/>
        <w:numPr>
          <w:ilvl w:val="0"/>
          <w:numId w:val="7"/>
        </w:numPr>
        <w:ind w:left="540" w:hanging="540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DCCA</w:t>
      </w:r>
    </w:p>
    <w:p w:rsidR="00F6280D" w:rsidRPr="004C4451" w:rsidRDefault="00F6280D" w:rsidP="005960EF">
      <w:pPr>
        <w:pStyle w:val="ListParagraph"/>
        <w:ind w:left="540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FC2E42" w:rsidRPr="008F14BE" w:rsidRDefault="00FC2E42" w:rsidP="005D24E6">
      <w:pPr>
        <w:pStyle w:val="ListParagraph"/>
        <w:numPr>
          <w:ilvl w:val="0"/>
          <w:numId w:val="7"/>
        </w:numPr>
        <w:ind w:left="540" w:hanging="540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8F14BE">
        <w:rPr>
          <w:rFonts w:ascii="Times New Roman" w:hAnsi="Times New Roman"/>
          <w:b/>
          <w:iCs/>
          <w:sz w:val="24"/>
          <w:szCs w:val="24"/>
          <w:u w:val="single"/>
        </w:rPr>
        <w:t xml:space="preserve">SUBCOMMITTEES </w:t>
      </w:r>
    </w:p>
    <w:p w:rsidR="00283C92" w:rsidRDefault="00FC2E42" w:rsidP="000440E4">
      <w:pPr>
        <w:pStyle w:val="NoSpacing"/>
        <w:numPr>
          <w:ilvl w:val="0"/>
          <w:numId w:val="9"/>
        </w:numPr>
        <w:ind w:left="547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69153B">
        <w:rPr>
          <w:i/>
        </w:rPr>
        <w:t>Craig Spitzer</w:t>
      </w:r>
      <w:r w:rsidR="008936ED" w:rsidRPr="00283C92">
        <w:rPr>
          <w:i/>
        </w:rPr>
        <w:t xml:space="preserve"> </w:t>
      </w:r>
    </w:p>
    <w:p w:rsidR="0053379C" w:rsidRDefault="0053379C" w:rsidP="000440E4">
      <w:pPr>
        <w:pStyle w:val="NoSpacing"/>
        <w:contextualSpacing/>
        <w:jc w:val="both"/>
        <w:rPr>
          <w:rFonts w:hAnsi="Times New Roman"/>
          <w:bCs/>
          <w:noProof/>
        </w:rPr>
      </w:pPr>
      <w:r>
        <w:rPr>
          <w:rFonts w:hAnsi="Times New Roman"/>
          <w:bCs/>
        </w:rPr>
        <w:t xml:space="preserve">The DCCA received and reviewed the DCC FY2019 (Audit) 12 Agreed-Upon Procedures. </w:t>
      </w:r>
      <w:r w:rsidRPr="009901F0">
        <w:rPr>
          <w:rFonts w:hAnsi="Times New Roman"/>
          <w:bCs/>
        </w:rPr>
        <w:t xml:space="preserve">David Boyd, City of Durham Finance </w:t>
      </w:r>
      <w:r w:rsidRPr="007500B4">
        <w:rPr>
          <w:rFonts w:hAnsi="Times New Roman"/>
          <w:bCs/>
          <w:noProof/>
        </w:rPr>
        <w:t>Director</w:t>
      </w:r>
      <w:r>
        <w:rPr>
          <w:rFonts w:hAnsi="Times New Roman"/>
          <w:bCs/>
          <w:noProof/>
        </w:rPr>
        <w:t>,</w:t>
      </w:r>
      <w:r w:rsidRPr="009901F0">
        <w:rPr>
          <w:rFonts w:hAnsi="Times New Roman"/>
          <w:bCs/>
        </w:rPr>
        <w:t xml:space="preserve"> </w:t>
      </w:r>
      <w:r>
        <w:rPr>
          <w:rFonts w:hAnsi="Times New Roman"/>
          <w:bCs/>
          <w:noProof/>
        </w:rPr>
        <w:t xml:space="preserve">discussed the FY2019 audit </w:t>
      </w:r>
      <w:r w:rsidR="004E5EAE">
        <w:rPr>
          <w:rFonts w:hAnsi="Times New Roman"/>
          <w:bCs/>
          <w:noProof/>
        </w:rPr>
        <w:t>with the committee regarding</w:t>
      </w:r>
      <w:r>
        <w:rPr>
          <w:rFonts w:hAnsi="Times New Roman"/>
          <w:bCs/>
          <w:noProof/>
        </w:rPr>
        <w:t xml:space="preserve"> Spectra’s operations and noted it was well received</w:t>
      </w:r>
      <w:r w:rsidRPr="00403FB0">
        <w:rPr>
          <w:rFonts w:hAnsi="Times New Roman"/>
          <w:bCs/>
          <w:noProof/>
        </w:rPr>
        <w:t xml:space="preserve"> </w:t>
      </w:r>
      <w:r>
        <w:rPr>
          <w:rFonts w:hAnsi="Times New Roman"/>
          <w:bCs/>
          <w:noProof/>
        </w:rPr>
        <w:t xml:space="preserve">with minimal changes </w:t>
      </w:r>
      <w:r w:rsidRPr="00A938C0">
        <w:rPr>
          <w:rFonts w:hAnsi="Times New Roman"/>
          <w:bCs/>
          <w:noProof/>
        </w:rPr>
        <w:t>based</w:t>
      </w:r>
      <w:r>
        <w:rPr>
          <w:rFonts w:hAnsi="Times New Roman"/>
          <w:bCs/>
        </w:rPr>
        <w:t xml:space="preserve"> on DCC financials provided</w:t>
      </w:r>
      <w:r>
        <w:rPr>
          <w:rFonts w:hAnsi="Times New Roman"/>
          <w:bCs/>
          <w:noProof/>
        </w:rPr>
        <w:t>. The results of the procedures were distributed at the meeting.</w:t>
      </w:r>
      <w:r w:rsidR="004E5EAE">
        <w:rPr>
          <w:rFonts w:hAnsi="Times New Roman"/>
          <w:bCs/>
          <w:noProof/>
        </w:rPr>
        <w:t xml:space="preserve"> The audit procedures were accepted.</w:t>
      </w:r>
    </w:p>
    <w:p w:rsidR="00CF23CB" w:rsidRDefault="00FC2E42" w:rsidP="000440E4">
      <w:pPr>
        <w:pStyle w:val="NoSpacing"/>
        <w:contextualSpacing/>
        <w:jc w:val="both"/>
      </w:pPr>
      <w:r w:rsidRPr="00C61953">
        <w:t>City and County staff, the DCCA Finance Committee</w:t>
      </w:r>
      <w:r w:rsidR="00AB5D65">
        <w:t>,</w:t>
      </w:r>
      <w:r w:rsidRPr="00C61953">
        <w:t xml:space="preserve"> and members of S</w:t>
      </w:r>
      <w:r w:rsidR="00FE012E">
        <w:t>pectr</w:t>
      </w:r>
      <w:r w:rsidR="004E3C28">
        <w:t>a</w:t>
      </w:r>
      <w:r w:rsidR="00FE012E">
        <w:t xml:space="preserve"> </w:t>
      </w:r>
      <w:r w:rsidRPr="00C61953">
        <w:t>V</w:t>
      </w:r>
      <w:r w:rsidR="00FE012E">
        <w:t xml:space="preserve">enue </w:t>
      </w:r>
      <w:r w:rsidRPr="00C61953">
        <w:t>M</w:t>
      </w:r>
      <w:r w:rsidR="00FE012E">
        <w:t>anagement</w:t>
      </w:r>
      <w:r w:rsidRPr="00C61953">
        <w:t xml:space="preserve"> </w:t>
      </w:r>
      <w:r w:rsidR="00FF1EAD">
        <w:t>discussed</w:t>
      </w:r>
      <w:r w:rsidRPr="00C61953">
        <w:t xml:space="preserve"> </w:t>
      </w:r>
      <w:r w:rsidR="00CF23CB">
        <w:t>September</w:t>
      </w:r>
      <w:r w:rsidR="00FF1EAD">
        <w:t xml:space="preserve"> 2019</w:t>
      </w:r>
      <w:r w:rsidR="008F7FF8">
        <w:t xml:space="preserve"> financial</w:t>
      </w:r>
      <w:r w:rsidR="005B6BEA">
        <w:t xml:space="preserve"> results</w:t>
      </w:r>
      <w:r w:rsidRPr="00C61953">
        <w:t xml:space="preserve">. </w:t>
      </w:r>
      <w:r w:rsidR="00CF23CB">
        <w:t xml:space="preserve">There was discussion of </w:t>
      </w:r>
      <w:r w:rsidR="0053379C">
        <w:t>DCC</w:t>
      </w:r>
      <w:r w:rsidR="00CF23CB">
        <w:t xml:space="preserve"> Capital Projects and notation that Capital funds flow through Finance (David Boyd). Changes can be made </w:t>
      </w:r>
      <w:r w:rsidR="0053379C">
        <w:t>upon</w:t>
      </w:r>
      <w:r w:rsidR="00CF23CB">
        <w:t xml:space="preserve"> discussion</w:t>
      </w:r>
      <w:r w:rsidR="0053379C">
        <w:t>, agreement</w:t>
      </w:r>
      <w:r w:rsidR="00CF23CB">
        <w:t xml:space="preserve"> and protocol of the process. </w:t>
      </w:r>
    </w:p>
    <w:p w:rsidR="00C014D2" w:rsidRDefault="00274B8C" w:rsidP="000440E4">
      <w:pPr>
        <w:pStyle w:val="NoSpacing"/>
        <w:contextualSpacing/>
        <w:jc w:val="both"/>
        <w:rPr>
          <w:noProof/>
        </w:rPr>
      </w:pPr>
      <w:r>
        <w:t>Operating r</w:t>
      </w:r>
      <w:r w:rsidR="005D7770">
        <w:rPr>
          <w:noProof/>
        </w:rPr>
        <w:t xml:space="preserve">evenues </w:t>
      </w:r>
      <w:r w:rsidR="008F7FF8">
        <w:rPr>
          <w:noProof/>
        </w:rPr>
        <w:t xml:space="preserve">for the month </w:t>
      </w:r>
      <w:r>
        <w:rPr>
          <w:noProof/>
        </w:rPr>
        <w:t>exceed</w:t>
      </w:r>
      <w:r w:rsidR="008F7FF8">
        <w:rPr>
          <w:noProof/>
        </w:rPr>
        <w:t xml:space="preserve"> budget</w:t>
      </w:r>
      <w:r w:rsidR="0067104C">
        <w:rPr>
          <w:noProof/>
        </w:rPr>
        <w:t xml:space="preserve"> </w:t>
      </w:r>
      <w:r>
        <w:rPr>
          <w:noProof/>
        </w:rPr>
        <w:t>by $</w:t>
      </w:r>
      <w:r w:rsidR="00CF23CB">
        <w:rPr>
          <w:noProof/>
        </w:rPr>
        <w:t>35,060</w:t>
      </w:r>
      <w:r>
        <w:rPr>
          <w:noProof/>
        </w:rPr>
        <w:t>.</w:t>
      </w:r>
      <w:r w:rsidR="005D7770">
        <w:rPr>
          <w:noProof/>
        </w:rPr>
        <w:t xml:space="preserve"> </w:t>
      </w:r>
      <w:r>
        <w:rPr>
          <w:noProof/>
        </w:rPr>
        <w:t>E</w:t>
      </w:r>
      <w:r w:rsidR="00322786">
        <w:rPr>
          <w:noProof/>
        </w:rPr>
        <w:t xml:space="preserve">xpenses </w:t>
      </w:r>
      <w:r w:rsidR="00F8640F">
        <w:rPr>
          <w:noProof/>
        </w:rPr>
        <w:t>remain flat with a variance of ($2,842)</w:t>
      </w:r>
      <w:r>
        <w:rPr>
          <w:noProof/>
        </w:rPr>
        <w:t>.</w:t>
      </w:r>
      <w:r w:rsidR="00322786">
        <w:rPr>
          <w:noProof/>
        </w:rPr>
        <w:t xml:space="preserve"> </w:t>
      </w:r>
      <w:r w:rsidR="00F8640F">
        <w:rPr>
          <w:noProof/>
        </w:rPr>
        <w:t xml:space="preserve">Spectrum is being more conscience of spending and expenses are ahead of budget at $54,774. </w:t>
      </w:r>
      <w:r w:rsidR="0067104C">
        <w:rPr>
          <w:noProof/>
        </w:rPr>
        <w:t xml:space="preserve">To-date there </w:t>
      </w:r>
      <w:r>
        <w:rPr>
          <w:noProof/>
        </w:rPr>
        <w:t>is</w:t>
      </w:r>
      <w:r w:rsidR="0067104C">
        <w:rPr>
          <w:noProof/>
        </w:rPr>
        <w:t xml:space="preserve"> $</w:t>
      </w:r>
      <w:r w:rsidR="00F8640F">
        <w:rPr>
          <w:noProof/>
        </w:rPr>
        <w:t>130,334</w:t>
      </w:r>
      <w:r w:rsidR="0067104C">
        <w:rPr>
          <w:noProof/>
        </w:rPr>
        <w:t xml:space="preserve"> in</w:t>
      </w:r>
      <w:r>
        <w:rPr>
          <w:noProof/>
        </w:rPr>
        <w:t xml:space="preserve"> outstanding</w:t>
      </w:r>
      <w:r w:rsidR="0067104C">
        <w:rPr>
          <w:noProof/>
        </w:rPr>
        <w:t xml:space="preserve"> receivables</w:t>
      </w:r>
      <w:r w:rsidR="00322786">
        <w:rPr>
          <w:noProof/>
        </w:rPr>
        <w:t xml:space="preserve">. </w:t>
      </w:r>
      <w:r w:rsidR="00F8640F">
        <w:rPr>
          <w:noProof/>
        </w:rPr>
        <w:t xml:space="preserve">Collection efforts are in place. </w:t>
      </w:r>
      <w:r w:rsidR="00D553BC">
        <w:rPr>
          <w:noProof/>
        </w:rPr>
        <w:t xml:space="preserve">The facility is experiencing fewer events, but revenues are increasing. </w:t>
      </w:r>
      <w:r w:rsidR="00F8640F">
        <w:rPr>
          <w:noProof/>
        </w:rPr>
        <w:t xml:space="preserve">A replacement Executive Chef </w:t>
      </w:r>
      <w:r w:rsidR="00D553BC">
        <w:rPr>
          <w:noProof/>
        </w:rPr>
        <w:t xml:space="preserve">rolled out a higher food cost </w:t>
      </w:r>
      <w:r w:rsidR="0053379C">
        <w:rPr>
          <w:noProof/>
        </w:rPr>
        <w:t>with</w:t>
      </w:r>
      <w:r w:rsidR="00D553BC">
        <w:rPr>
          <w:noProof/>
        </w:rPr>
        <w:t xml:space="preserve"> replacement of food inventory. </w:t>
      </w:r>
      <w:r w:rsidR="0053379C">
        <w:rPr>
          <w:noProof/>
        </w:rPr>
        <w:t>Prior to the new chef, t</w:t>
      </w:r>
      <w:r w:rsidR="00D553BC">
        <w:rPr>
          <w:noProof/>
        </w:rPr>
        <w:t>here was a gap in the kitchen inventory</w:t>
      </w:r>
      <w:r w:rsidR="0067104C">
        <w:rPr>
          <w:noProof/>
        </w:rPr>
        <w:t xml:space="preserve">. 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B75F39" w:rsidRPr="009C5198" w:rsidRDefault="00FC2E42" w:rsidP="00863A78">
      <w:pPr>
        <w:pStyle w:val="ListParagraph"/>
        <w:numPr>
          <w:ilvl w:val="0"/>
          <w:numId w:val="8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4E0476">
        <w:rPr>
          <w:rFonts w:ascii="Times New Roman" w:hAnsi="Times New Roman"/>
          <w:b/>
          <w:bCs/>
          <w:sz w:val="24"/>
          <w:szCs w:val="24"/>
        </w:rPr>
        <w:t>MARKETING &amp; SALES COMMITTEE</w:t>
      </w:r>
      <w:r w:rsidRPr="004E0476">
        <w:rPr>
          <w:rFonts w:ascii="Times New Roman" w:hAnsi="Times New Roman"/>
          <w:i/>
          <w:iCs/>
          <w:sz w:val="24"/>
          <w:szCs w:val="24"/>
        </w:rPr>
        <w:t>:</w:t>
      </w:r>
      <w:r w:rsidRPr="00DF7AF7">
        <w:rPr>
          <w:i/>
          <w:iCs/>
        </w:rPr>
        <w:t xml:space="preserve">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Bill Kalkhof, Darah Whyte, </w:t>
      </w:r>
      <w:r w:rsidR="005412E1">
        <w:rPr>
          <w:rFonts w:ascii="Times New Roman" w:hAnsi="Times New Roman"/>
          <w:i/>
          <w:iCs/>
          <w:sz w:val="24"/>
          <w:szCs w:val="24"/>
        </w:rPr>
        <w:t>Alice Sharpe</w:t>
      </w:r>
      <w:r w:rsidR="004A0A67">
        <w:rPr>
          <w:rFonts w:ascii="Times New Roman" w:hAnsi="Times New Roman"/>
          <w:i/>
          <w:iCs/>
          <w:sz w:val="24"/>
          <w:szCs w:val="24"/>
        </w:rPr>
        <w:t>,</w:t>
      </w:r>
      <w:r w:rsidR="005412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5198" w:rsidRPr="004A0A67">
        <w:rPr>
          <w:rFonts w:ascii="Times New Roman" w:hAnsi="Times New Roman"/>
          <w:i/>
          <w:iCs/>
          <w:noProof/>
          <w:sz w:val="24"/>
          <w:szCs w:val="24"/>
        </w:rPr>
        <w:t>and</w:t>
      </w:r>
      <w:r w:rsidR="009C5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8567B">
        <w:rPr>
          <w:rFonts w:ascii="Times New Roman" w:hAnsi="Times New Roman"/>
          <w:i/>
          <w:iCs/>
          <w:sz w:val="24"/>
          <w:szCs w:val="24"/>
        </w:rPr>
        <w:t xml:space="preserve">Craig Spitzer </w:t>
      </w:r>
    </w:p>
    <w:p w:rsidR="004C56E4" w:rsidRPr="006F0A81" w:rsidRDefault="002E1EC5" w:rsidP="00B9713D">
      <w:pPr>
        <w:ind w:left="540"/>
        <w:jc w:val="both"/>
        <w:rPr>
          <w:rFonts w:hAnsi="Times New Roman" w:cs="Times New Roman"/>
        </w:rPr>
      </w:pPr>
      <w:r>
        <w:rPr>
          <w:rFonts w:hAnsi="Times New Roman"/>
        </w:rPr>
        <w:t xml:space="preserve">Spectra Venue </w:t>
      </w:r>
      <w:r w:rsidR="00DD36C6">
        <w:rPr>
          <w:rFonts w:hAnsi="Times New Roman"/>
        </w:rPr>
        <w:t xml:space="preserve">and members of the Marketing and Sales committee </w:t>
      </w:r>
      <w:r w:rsidR="00B70D42">
        <w:rPr>
          <w:rFonts w:hAnsi="Times New Roman"/>
        </w:rPr>
        <w:t>continue to</w:t>
      </w:r>
      <w:r w:rsidR="00DD36C6">
        <w:rPr>
          <w:rFonts w:hAnsi="Times New Roman"/>
        </w:rPr>
        <w:t xml:space="preserve"> collaborate on Spectra Venue’s</w:t>
      </w:r>
      <w:r>
        <w:rPr>
          <w:rFonts w:hAnsi="Times New Roman"/>
        </w:rPr>
        <w:t xml:space="preserve"> </w:t>
      </w:r>
      <w:r w:rsidR="005D7770">
        <w:rPr>
          <w:rFonts w:hAnsi="Times New Roman"/>
        </w:rPr>
        <w:t xml:space="preserve">DCC </w:t>
      </w:r>
      <w:r>
        <w:rPr>
          <w:rFonts w:hAnsi="Times New Roman"/>
        </w:rPr>
        <w:t>marketing plan.</w:t>
      </w:r>
    </w:p>
    <w:sectPr w:rsidR="004C56E4" w:rsidRPr="006F0A81" w:rsidSect="00BE064B">
      <w:footerReference w:type="default" r:id="rId10"/>
      <w:pgSz w:w="12240" w:h="15840"/>
      <w:pgMar w:top="900" w:right="45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C4" w:rsidRDefault="006010C4" w:rsidP="00B65B46">
      <w:r>
        <w:separator/>
      </w:r>
    </w:p>
  </w:endnote>
  <w:endnote w:type="continuationSeparator" w:id="0">
    <w:p w:rsidR="006010C4" w:rsidRDefault="006010C4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2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45E" w:rsidRDefault="00E26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1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45E" w:rsidRDefault="00E26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C4" w:rsidRDefault="006010C4" w:rsidP="00B65B46">
      <w:r>
        <w:separator/>
      </w:r>
    </w:p>
  </w:footnote>
  <w:footnote w:type="continuationSeparator" w:id="0">
    <w:p w:rsidR="006010C4" w:rsidRDefault="006010C4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DAE"/>
    <w:multiLevelType w:val="hybridMultilevel"/>
    <w:tmpl w:val="70C6FAF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80D044D"/>
    <w:multiLevelType w:val="hybridMultilevel"/>
    <w:tmpl w:val="5900E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971"/>
    <w:multiLevelType w:val="multilevel"/>
    <w:tmpl w:val="EDEAC24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F224F26"/>
    <w:multiLevelType w:val="hybridMultilevel"/>
    <w:tmpl w:val="5A2CB7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C597F"/>
    <w:multiLevelType w:val="hybridMultilevel"/>
    <w:tmpl w:val="2A2C3B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2621"/>
    <w:multiLevelType w:val="hybridMultilevel"/>
    <w:tmpl w:val="E37A71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1F25EA"/>
    <w:multiLevelType w:val="hybridMultilevel"/>
    <w:tmpl w:val="86EC74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CE7113"/>
    <w:multiLevelType w:val="hybridMultilevel"/>
    <w:tmpl w:val="92FC41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25819"/>
    <w:multiLevelType w:val="hybridMultilevel"/>
    <w:tmpl w:val="FD1EF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E0C"/>
    <w:multiLevelType w:val="hybridMultilevel"/>
    <w:tmpl w:val="84BA4AAC"/>
    <w:lvl w:ilvl="0" w:tplc="0540E59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4F41"/>
    <w:multiLevelType w:val="hybridMultilevel"/>
    <w:tmpl w:val="58DA2E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E86230"/>
    <w:multiLevelType w:val="hybridMultilevel"/>
    <w:tmpl w:val="13D8B3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BC38B0"/>
    <w:multiLevelType w:val="hybridMultilevel"/>
    <w:tmpl w:val="6C4E83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366ED6"/>
    <w:multiLevelType w:val="hybridMultilevel"/>
    <w:tmpl w:val="921841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91B1C"/>
    <w:multiLevelType w:val="hybridMultilevel"/>
    <w:tmpl w:val="8752E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 w15:restartNumberingAfterBreak="0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 w15:restartNumberingAfterBreak="0">
    <w:nsid w:val="40A533E8"/>
    <w:multiLevelType w:val="hybridMultilevel"/>
    <w:tmpl w:val="2840874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15223B5"/>
    <w:multiLevelType w:val="hybridMultilevel"/>
    <w:tmpl w:val="1B4A5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 w15:restartNumberingAfterBreak="0">
    <w:nsid w:val="445B2B17"/>
    <w:multiLevelType w:val="hybridMultilevel"/>
    <w:tmpl w:val="28A83AE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84960E8"/>
    <w:multiLevelType w:val="hybridMultilevel"/>
    <w:tmpl w:val="878C8E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403BAF"/>
    <w:multiLevelType w:val="hybridMultilevel"/>
    <w:tmpl w:val="C2A02C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D04822"/>
    <w:multiLevelType w:val="hybridMultilevel"/>
    <w:tmpl w:val="337EBB6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C127389"/>
    <w:multiLevelType w:val="hybridMultilevel"/>
    <w:tmpl w:val="7744DD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8" w15:restartNumberingAfterBreak="0">
    <w:nsid w:val="63C65FB1"/>
    <w:multiLevelType w:val="hybridMultilevel"/>
    <w:tmpl w:val="40EC1E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E0110C"/>
    <w:multiLevelType w:val="hybridMultilevel"/>
    <w:tmpl w:val="970415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5157A12"/>
    <w:multiLevelType w:val="hybridMultilevel"/>
    <w:tmpl w:val="E4A8C4E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7D1E49"/>
    <w:multiLevelType w:val="hybridMultilevel"/>
    <w:tmpl w:val="89D8AF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3"/>
  </w:num>
  <w:num w:numId="5">
    <w:abstractNumId w:val="33"/>
  </w:num>
  <w:num w:numId="6">
    <w:abstractNumId w:val="27"/>
  </w:num>
  <w:num w:numId="7">
    <w:abstractNumId w:val="11"/>
  </w:num>
  <w:num w:numId="8">
    <w:abstractNumId w:val="30"/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  <w:num w:numId="13">
    <w:abstractNumId w:val="25"/>
  </w:num>
  <w:num w:numId="14">
    <w:abstractNumId w:val="7"/>
  </w:num>
  <w:num w:numId="15">
    <w:abstractNumId w:val="24"/>
  </w:num>
  <w:num w:numId="16">
    <w:abstractNumId w:val="23"/>
  </w:num>
  <w:num w:numId="17">
    <w:abstractNumId w:val="8"/>
  </w:num>
  <w:num w:numId="18">
    <w:abstractNumId w:val="12"/>
  </w:num>
  <w:num w:numId="19">
    <w:abstractNumId w:val="20"/>
  </w:num>
  <w:num w:numId="20">
    <w:abstractNumId w:val="29"/>
  </w:num>
  <w:num w:numId="21">
    <w:abstractNumId w:val="19"/>
  </w:num>
  <w:num w:numId="22">
    <w:abstractNumId w:val="1"/>
  </w:num>
  <w:num w:numId="23">
    <w:abstractNumId w:val="16"/>
  </w:num>
  <w:num w:numId="24">
    <w:abstractNumId w:val="26"/>
  </w:num>
  <w:num w:numId="25">
    <w:abstractNumId w:val="22"/>
  </w:num>
  <w:num w:numId="26">
    <w:abstractNumId w:val="9"/>
  </w:num>
  <w:num w:numId="27">
    <w:abstractNumId w:val="14"/>
  </w:num>
  <w:num w:numId="28">
    <w:abstractNumId w:val="4"/>
  </w:num>
  <w:num w:numId="29">
    <w:abstractNumId w:val="6"/>
  </w:num>
  <w:num w:numId="30">
    <w:abstractNumId w:val="15"/>
  </w:num>
  <w:num w:numId="31">
    <w:abstractNumId w:val="13"/>
  </w:num>
  <w:num w:numId="32">
    <w:abstractNumId w:val="28"/>
  </w:num>
  <w:num w:numId="33">
    <w:abstractNumId w:val="32"/>
  </w:num>
  <w:num w:numId="34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mwNKsFAP2FEpQtAAAA"/>
  </w:docVars>
  <w:rsids>
    <w:rsidRoot w:val="00FC2E42"/>
    <w:rsid w:val="0000037C"/>
    <w:rsid w:val="00000B0F"/>
    <w:rsid w:val="00003543"/>
    <w:rsid w:val="00004379"/>
    <w:rsid w:val="0000558C"/>
    <w:rsid w:val="000056A5"/>
    <w:rsid w:val="00005836"/>
    <w:rsid w:val="00005FF8"/>
    <w:rsid w:val="0000625D"/>
    <w:rsid w:val="00010E0A"/>
    <w:rsid w:val="00011A95"/>
    <w:rsid w:val="0001233F"/>
    <w:rsid w:val="0001275F"/>
    <w:rsid w:val="00013981"/>
    <w:rsid w:val="00014532"/>
    <w:rsid w:val="000170B6"/>
    <w:rsid w:val="00017F0B"/>
    <w:rsid w:val="0002091E"/>
    <w:rsid w:val="00022A80"/>
    <w:rsid w:val="00022B7A"/>
    <w:rsid w:val="00023908"/>
    <w:rsid w:val="0002410D"/>
    <w:rsid w:val="00024AE9"/>
    <w:rsid w:val="000252F7"/>
    <w:rsid w:val="00026377"/>
    <w:rsid w:val="000270E8"/>
    <w:rsid w:val="00027843"/>
    <w:rsid w:val="00027D26"/>
    <w:rsid w:val="00027D27"/>
    <w:rsid w:val="000302C7"/>
    <w:rsid w:val="00030B6F"/>
    <w:rsid w:val="00033272"/>
    <w:rsid w:val="00034916"/>
    <w:rsid w:val="00037081"/>
    <w:rsid w:val="00040F7E"/>
    <w:rsid w:val="000423E2"/>
    <w:rsid w:val="00043E8D"/>
    <w:rsid w:val="000440E4"/>
    <w:rsid w:val="00044594"/>
    <w:rsid w:val="00050578"/>
    <w:rsid w:val="00051FE8"/>
    <w:rsid w:val="00052575"/>
    <w:rsid w:val="00055457"/>
    <w:rsid w:val="00056E48"/>
    <w:rsid w:val="00061739"/>
    <w:rsid w:val="000625A1"/>
    <w:rsid w:val="00063932"/>
    <w:rsid w:val="00063B9D"/>
    <w:rsid w:val="00063CF7"/>
    <w:rsid w:val="000640FB"/>
    <w:rsid w:val="0006596B"/>
    <w:rsid w:val="00065F6C"/>
    <w:rsid w:val="00066EF8"/>
    <w:rsid w:val="00067334"/>
    <w:rsid w:val="000678A6"/>
    <w:rsid w:val="00070540"/>
    <w:rsid w:val="000706B6"/>
    <w:rsid w:val="00071D2F"/>
    <w:rsid w:val="00073478"/>
    <w:rsid w:val="0007611C"/>
    <w:rsid w:val="0008057C"/>
    <w:rsid w:val="00080F9C"/>
    <w:rsid w:val="0008164C"/>
    <w:rsid w:val="0008628B"/>
    <w:rsid w:val="00087674"/>
    <w:rsid w:val="00091E0F"/>
    <w:rsid w:val="0009266A"/>
    <w:rsid w:val="000A0DFD"/>
    <w:rsid w:val="000A0F1B"/>
    <w:rsid w:val="000A2E05"/>
    <w:rsid w:val="000A519C"/>
    <w:rsid w:val="000A5439"/>
    <w:rsid w:val="000A71BB"/>
    <w:rsid w:val="000B0863"/>
    <w:rsid w:val="000B100C"/>
    <w:rsid w:val="000B2A31"/>
    <w:rsid w:val="000B48B7"/>
    <w:rsid w:val="000B6ED3"/>
    <w:rsid w:val="000B6EE4"/>
    <w:rsid w:val="000B7229"/>
    <w:rsid w:val="000C1416"/>
    <w:rsid w:val="000C29B9"/>
    <w:rsid w:val="000C3DE1"/>
    <w:rsid w:val="000C67AA"/>
    <w:rsid w:val="000C6F0D"/>
    <w:rsid w:val="000D31BC"/>
    <w:rsid w:val="000D31DA"/>
    <w:rsid w:val="000D59AB"/>
    <w:rsid w:val="000D6065"/>
    <w:rsid w:val="000D6471"/>
    <w:rsid w:val="000D6F46"/>
    <w:rsid w:val="000D7E9E"/>
    <w:rsid w:val="000E016B"/>
    <w:rsid w:val="000E0512"/>
    <w:rsid w:val="000E22C4"/>
    <w:rsid w:val="000E2336"/>
    <w:rsid w:val="000E253D"/>
    <w:rsid w:val="000E2712"/>
    <w:rsid w:val="000E4D31"/>
    <w:rsid w:val="000E5F2B"/>
    <w:rsid w:val="000E5FBA"/>
    <w:rsid w:val="000E7247"/>
    <w:rsid w:val="000E7A5D"/>
    <w:rsid w:val="000F0285"/>
    <w:rsid w:val="000F0B24"/>
    <w:rsid w:val="000F0B64"/>
    <w:rsid w:val="000F0C84"/>
    <w:rsid w:val="000F0D67"/>
    <w:rsid w:val="000F136B"/>
    <w:rsid w:val="000F29CB"/>
    <w:rsid w:val="000F2CBA"/>
    <w:rsid w:val="000F5385"/>
    <w:rsid w:val="000F6274"/>
    <w:rsid w:val="000F63BF"/>
    <w:rsid w:val="000F6FA6"/>
    <w:rsid w:val="000F7E88"/>
    <w:rsid w:val="00102EB0"/>
    <w:rsid w:val="001033F1"/>
    <w:rsid w:val="0010475C"/>
    <w:rsid w:val="00104F0A"/>
    <w:rsid w:val="001066D7"/>
    <w:rsid w:val="00107055"/>
    <w:rsid w:val="00110AB8"/>
    <w:rsid w:val="00111F82"/>
    <w:rsid w:val="00112845"/>
    <w:rsid w:val="001137EC"/>
    <w:rsid w:val="001146BE"/>
    <w:rsid w:val="0011588B"/>
    <w:rsid w:val="00115917"/>
    <w:rsid w:val="00115945"/>
    <w:rsid w:val="00115C58"/>
    <w:rsid w:val="00116331"/>
    <w:rsid w:val="0011729E"/>
    <w:rsid w:val="00120C07"/>
    <w:rsid w:val="001220B2"/>
    <w:rsid w:val="00122B7D"/>
    <w:rsid w:val="00123C06"/>
    <w:rsid w:val="00123D94"/>
    <w:rsid w:val="00123FF0"/>
    <w:rsid w:val="00124E3E"/>
    <w:rsid w:val="00130304"/>
    <w:rsid w:val="001313A8"/>
    <w:rsid w:val="00134367"/>
    <w:rsid w:val="00136C88"/>
    <w:rsid w:val="001376E7"/>
    <w:rsid w:val="0014032A"/>
    <w:rsid w:val="00140740"/>
    <w:rsid w:val="001408FE"/>
    <w:rsid w:val="00141CFD"/>
    <w:rsid w:val="00142A29"/>
    <w:rsid w:val="00143C2B"/>
    <w:rsid w:val="0014420D"/>
    <w:rsid w:val="00144637"/>
    <w:rsid w:val="00144DE1"/>
    <w:rsid w:val="001475D0"/>
    <w:rsid w:val="001505A9"/>
    <w:rsid w:val="001513AF"/>
    <w:rsid w:val="00151645"/>
    <w:rsid w:val="00151901"/>
    <w:rsid w:val="001524F3"/>
    <w:rsid w:val="00152661"/>
    <w:rsid w:val="00152785"/>
    <w:rsid w:val="00153363"/>
    <w:rsid w:val="00155C1D"/>
    <w:rsid w:val="00156806"/>
    <w:rsid w:val="001613C2"/>
    <w:rsid w:val="001619E7"/>
    <w:rsid w:val="0016246A"/>
    <w:rsid w:val="00162E36"/>
    <w:rsid w:val="00163A21"/>
    <w:rsid w:val="0016611B"/>
    <w:rsid w:val="00166F14"/>
    <w:rsid w:val="00171982"/>
    <w:rsid w:val="001729E5"/>
    <w:rsid w:val="001732EF"/>
    <w:rsid w:val="0017492D"/>
    <w:rsid w:val="001751F2"/>
    <w:rsid w:val="00176BFC"/>
    <w:rsid w:val="00176F57"/>
    <w:rsid w:val="00180919"/>
    <w:rsid w:val="001840F3"/>
    <w:rsid w:val="0018430A"/>
    <w:rsid w:val="00184D5D"/>
    <w:rsid w:val="00185CF4"/>
    <w:rsid w:val="00186A06"/>
    <w:rsid w:val="00187ED9"/>
    <w:rsid w:val="0019140B"/>
    <w:rsid w:val="00191502"/>
    <w:rsid w:val="0019151E"/>
    <w:rsid w:val="00192933"/>
    <w:rsid w:val="001940CB"/>
    <w:rsid w:val="0019412E"/>
    <w:rsid w:val="001948E4"/>
    <w:rsid w:val="00194957"/>
    <w:rsid w:val="0019627C"/>
    <w:rsid w:val="00197120"/>
    <w:rsid w:val="001A011C"/>
    <w:rsid w:val="001A1873"/>
    <w:rsid w:val="001B0C67"/>
    <w:rsid w:val="001B31EC"/>
    <w:rsid w:val="001B38F2"/>
    <w:rsid w:val="001B3CA3"/>
    <w:rsid w:val="001B4238"/>
    <w:rsid w:val="001B42E6"/>
    <w:rsid w:val="001B45A6"/>
    <w:rsid w:val="001B61EC"/>
    <w:rsid w:val="001B799A"/>
    <w:rsid w:val="001C0E24"/>
    <w:rsid w:val="001C1B8A"/>
    <w:rsid w:val="001C32E7"/>
    <w:rsid w:val="001C3AFF"/>
    <w:rsid w:val="001C3C53"/>
    <w:rsid w:val="001D0A79"/>
    <w:rsid w:val="001D11AB"/>
    <w:rsid w:val="001D155F"/>
    <w:rsid w:val="001D1B70"/>
    <w:rsid w:val="001D2D7F"/>
    <w:rsid w:val="001D4BF7"/>
    <w:rsid w:val="001D6FD8"/>
    <w:rsid w:val="001E0EA6"/>
    <w:rsid w:val="001E12BF"/>
    <w:rsid w:val="001E1C6A"/>
    <w:rsid w:val="001E24BB"/>
    <w:rsid w:val="001E297B"/>
    <w:rsid w:val="001E34BB"/>
    <w:rsid w:val="001E3DC1"/>
    <w:rsid w:val="001E4022"/>
    <w:rsid w:val="001E44B9"/>
    <w:rsid w:val="001E58E1"/>
    <w:rsid w:val="001E5F0F"/>
    <w:rsid w:val="001F03B8"/>
    <w:rsid w:val="001F08EB"/>
    <w:rsid w:val="001F11DB"/>
    <w:rsid w:val="001F3B73"/>
    <w:rsid w:val="001F40B7"/>
    <w:rsid w:val="001F5309"/>
    <w:rsid w:val="001F54B0"/>
    <w:rsid w:val="001F56F8"/>
    <w:rsid w:val="001F6E2C"/>
    <w:rsid w:val="001F72F8"/>
    <w:rsid w:val="0020058E"/>
    <w:rsid w:val="00200C38"/>
    <w:rsid w:val="00201D05"/>
    <w:rsid w:val="00201D0B"/>
    <w:rsid w:val="0020276B"/>
    <w:rsid w:val="002035C6"/>
    <w:rsid w:val="00204AC1"/>
    <w:rsid w:val="002052D0"/>
    <w:rsid w:val="00205C31"/>
    <w:rsid w:val="002072C7"/>
    <w:rsid w:val="00211841"/>
    <w:rsid w:val="002152DE"/>
    <w:rsid w:val="00217A5E"/>
    <w:rsid w:val="00217F48"/>
    <w:rsid w:val="002225A5"/>
    <w:rsid w:val="00225167"/>
    <w:rsid w:val="00227AC2"/>
    <w:rsid w:val="00230367"/>
    <w:rsid w:val="00230577"/>
    <w:rsid w:val="00231CDA"/>
    <w:rsid w:val="00232188"/>
    <w:rsid w:val="0023395C"/>
    <w:rsid w:val="0024079A"/>
    <w:rsid w:val="00241937"/>
    <w:rsid w:val="00242D45"/>
    <w:rsid w:val="00250E4F"/>
    <w:rsid w:val="00255577"/>
    <w:rsid w:val="00255CB1"/>
    <w:rsid w:val="002567CD"/>
    <w:rsid w:val="0025747E"/>
    <w:rsid w:val="00260B49"/>
    <w:rsid w:val="002621F2"/>
    <w:rsid w:val="00263873"/>
    <w:rsid w:val="002705B3"/>
    <w:rsid w:val="00272190"/>
    <w:rsid w:val="00274B8C"/>
    <w:rsid w:val="00277616"/>
    <w:rsid w:val="00280FD7"/>
    <w:rsid w:val="002818F8"/>
    <w:rsid w:val="002833EF"/>
    <w:rsid w:val="00283C92"/>
    <w:rsid w:val="002852AB"/>
    <w:rsid w:val="00285CCC"/>
    <w:rsid w:val="002865C7"/>
    <w:rsid w:val="002868E7"/>
    <w:rsid w:val="0029336B"/>
    <w:rsid w:val="002943AA"/>
    <w:rsid w:val="00294473"/>
    <w:rsid w:val="002957E0"/>
    <w:rsid w:val="002958AC"/>
    <w:rsid w:val="002963C4"/>
    <w:rsid w:val="002A00F7"/>
    <w:rsid w:val="002A03E0"/>
    <w:rsid w:val="002A1367"/>
    <w:rsid w:val="002A27AE"/>
    <w:rsid w:val="002A3672"/>
    <w:rsid w:val="002A4F04"/>
    <w:rsid w:val="002A633A"/>
    <w:rsid w:val="002A747F"/>
    <w:rsid w:val="002B0431"/>
    <w:rsid w:val="002B05CE"/>
    <w:rsid w:val="002B0D76"/>
    <w:rsid w:val="002B0FB3"/>
    <w:rsid w:val="002B2578"/>
    <w:rsid w:val="002B2C99"/>
    <w:rsid w:val="002B36C0"/>
    <w:rsid w:val="002B4766"/>
    <w:rsid w:val="002B60D1"/>
    <w:rsid w:val="002C2F0E"/>
    <w:rsid w:val="002C3CF6"/>
    <w:rsid w:val="002C42A8"/>
    <w:rsid w:val="002C4A2B"/>
    <w:rsid w:val="002C5715"/>
    <w:rsid w:val="002C575B"/>
    <w:rsid w:val="002C6D53"/>
    <w:rsid w:val="002C7803"/>
    <w:rsid w:val="002D12AA"/>
    <w:rsid w:val="002D139E"/>
    <w:rsid w:val="002D3F71"/>
    <w:rsid w:val="002D57A8"/>
    <w:rsid w:val="002D70B1"/>
    <w:rsid w:val="002D7C17"/>
    <w:rsid w:val="002E1EC5"/>
    <w:rsid w:val="002E3B87"/>
    <w:rsid w:val="002E7600"/>
    <w:rsid w:val="002E782C"/>
    <w:rsid w:val="002F0FA0"/>
    <w:rsid w:val="002F2A03"/>
    <w:rsid w:val="002F3408"/>
    <w:rsid w:val="002F420C"/>
    <w:rsid w:val="002F539D"/>
    <w:rsid w:val="002F5598"/>
    <w:rsid w:val="002F57AF"/>
    <w:rsid w:val="002F6586"/>
    <w:rsid w:val="002F6A23"/>
    <w:rsid w:val="002F7109"/>
    <w:rsid w:val="00300A30"/>
    <w:rsid w:val="003032A4"/>
    <w:rsid w:val="00303337"/>
    <w:rsid w:val="00303863"/>
    <w:rsid w:val="00303A1D"/>
    <w:rsid w:val="003055BF"/>
    <w:rsid w:val="00305962"/>
    <w:rsid w:val="00306288"/>
    <w:rsid w:val="00306E62"/>
    <w:rsid w:val="00310130"/>
    <w:rsid w:val="00310295"/>
    <w:rsid w:val="00312B70"/>
    <w:rsid w:val="00312E91"/>
    <w:rsid w:val="00315CA7"/>
    <w:rsid w:val="00316FC5"/>
    <w:rsid w:val="003202E6"/>
    <w:rsid w:val="003208BD"/>
    <w:rsid w:val="003220AB"/>
    <w:rsid w:val="00322786"/>
    <w:rsid w:val="0032290A"/>
    <w:rsid w:val="003260C4"/>
    <w:rsid w:val="0032732C"/>
    <w:rsid w:val="00332EFB"/>
    <w:rsid w:val="003332EA"/>
    <w:rsid w:val="003349DC"/>
    <w:rsid w:val="00336362"/>
    <w:rsid w:val="0034044F"/>
    <w:rsid w:val="003416BB"/>
    <w:rsid w:val="00343972"/>
    <w:rsid w:val="003441BE"/>
    <w:rsid w:val="00345697"/>
    <w:rsid w:val="00346140"/>
    <w:rsid w:val="003471EE"/>
    <w:rsid w:val="00353CF8"/>
    <w:rsid w:val="00356A6E"/>
    <w:rsid w:val="0036208F"/>
    <w:rsid w:val="003626BB"/>
    <w:rsid w:val="00366D32"/>
    <w:rsid w:val="00367354"/>
    <w:rsid w:val="00371B3F"/>
    <w:rsid w:val="00372457"/>
    <w:rsid w:val="0037245B"/>
    <w:rsid w:val="003725F9"/>
    <w:rsid w:val="00376EDD"/>
    <w:rsid w:val="003810DB"/>
    <w:rsid w:val="003828A7"/>
    <w:rsid w:val="0038318A"/>
    <w:rsid w:val="0038499F"/>
    <w:rsid w:val="00386BBD"/>
    <w:rsid w:val="0039118B"/>
    <w:rsid w:val="0039204A"/>
    <w:rsid w:val="00392B0C"/>
    <w:rsid w:val="003938B9"/>
    <w:rsid w:val="003945AA"/>
    <w:rsid w:val="003948B2"/>
    <w:rsid w:val="00394DD9"/>
    <w:rsid w:val="003952DD"/>
    <w:rsid w:val="00396A53"/>
    <w:rsid w:val="003A19D6"/>
    <w:rsid w:val="003A415D"/>
    <w:rsid w:val="003A4A0C"/>
    <w:rsid w:val="003A6D6D"/>
    <w:rsid w:val="003A72F8"/>
    <w:rsid w:val="003A7A63"/>
    <w:rsid w:val="003B0393"/>
    <w:rsid w:val="003B1067"/>
    <w:rsid w:val="003B1B21"/>
    <w:rsid w:val="003B1F29"/>
    <w:rsid w:val="003B277A"/>
    <w:rsid w:val="003B3229"/>
    <w:rsid w:val="003B3807"/>
    <w:rsid w:val="003B3C35"/>
    <w:rsid w:val="003B516C"/>
    <w:rsid w:val="003B51E5"/>
    <w:rsid w:val="003B7B9E"/>
    <w:rsid w:val="003C10A1"/>
    <w:rsid w:val="003C2238"/>
    <w:rsid w:val="003C3A9F"/>
    <w:rsid w:val="003C4042"/>
    <w:rsid w:val="003C570C"/>
    <w:rsid w:val="003C6274"/>
    <w:rsid w:val="003C70EF"/>
    <w:rsid w:val="003D0A81"/>
    <w:rsid w:val="003D3819"/>
    <w:rsid w:val="003D45C3"/>
    <w:rsid w:val="003D7378"/>
    <w:rsid w:val="003D7421"/>
    <w:rsid w:val="003E01EA"/>
    <w:rsid w:val="003E02D8"/>
    <w:rsid w:val="003E031D"/>
    <w:rsid w:val="003E0753"/>
    <w:rsid w:val="003E0AE9"/>
    <w:rsid w:val="003E2CF4"/>
    <w:rsid w:val="003E5A54"/>
    <w:rsid w:val="003E5EA1"/>
    <w:rsid w:val="003E6B3D"/>
    <w:rsid w:val="003E6CF9"/>
    <w:rsid w:val="003F010D"/>
    <w:rsid w:val="003F586D"/>
    <w:rsid w:val="003F5F3E"/>
    <w:rsid w:val="003F66CA"/>
    <w:rsid w:val="00400329"/>
    <w:rsid w:val="004004F3"/>
    <w:rsid w:val="00402667"/>
    <w:rsid w:val="00403FB0"/>
    <w:rsid w:val="00404978"/>
    <w:rsid w:val="004064C0"/>
    <w:rsid w:val="00406C18"/>
    <w:rsid w:val="00406E5A"/>
    <w:rsid w:val="00412ACC"/>
    <w:rsid w:val="00414CC0"/>
    <w:rsid w:val="0041655A"/>
    <w:rsid w:val="00416AE4"/>
    <w:rsid w:val="00416DE1"/>
    <w:rsid w:val="00417812"/>
    <w:rsid w:val="0042197A"/>
    <w:rsid w:val="00421FD2"/>
    <w:rsid w:val="00422036"/>
    <w:rsid w:val="004230ED"/>
    <w:rsid w:val="00424234"/>
    <w:rsid w:val="004258DB"/>
    <w:rsid w:val="0043411C"/>
    <w:rsid w:val="0043513F"/>
    <w:rsid w:val="00437790"/>
    <w:rsid w:val="004379E5"/>
    <w:rsid w:val="00442262"/>
    <w:rsid w:val="0044289C"/>
    <w:rsid w:val="00450E2E"/>
    <w:rsid w:val="004516AB"/>
    <w:rsid w:val="004531C2"/>
    <w:rsid w:val="00453C6F"/>
    <w:rsid w:val="00453D8D"/>
    <w:rsid w:val="004544D6"/>
    <w:rsid w:val="004553D8"/>
    <w:rsid w:val="00456AEC"/>
    <w:rsid w:val="00460C15"/>
    <w:rsid w:val="00463C43"/>
    <w:rsid w:val="004650BD"/>
    <w:rsid w:val="00465E3F"/>
    <w:rsid w:val="00470527"/>
    <w:rsid w:val="00470876"/>
    <w:rsid w:val="00470C04"/>
    <w:rsid w:val="00470FA7"/>
    <w:rsid w:val="00471E83"/>
    <w:rsid w:val="00473AE5"/>
    <w:rsid w:val="00473C25"/>
    <w:rsid w:val="00474826"/>
    <w:rsid w:val="0047664B"/>
    <w:rsid w:val="00477DC3"/>
    <w:rsid w:val="00480512"/>
    <w:rsid w:val="004813E4"/>
    <w:rsid w:val="00481671"/>
    <w:rsid w:val="00483D58"/>
    <w:rsid w:val="00484395"/>
    <w:rsid w:val="00486EDC"/>
    <w:rsid w:val="00487801"/>
    <w:rsid w:val="004902CA"/>
    <w:rsid w:val="0049210E"/>
    <w:rsid w:val="00492A7F"/>
    <w:rsid w:val="00494871"/>
    <w:rsid w:val="004953BA"/>
    <w:rsid w:val="00495BA4"/>
    <w:rsid w:val="00496860"/>
    <w:rsid w:val="004A02D5"/>
    <w:rsid w:val="004A0A67"/>
    <w:rsid w:val="004A1FFE"/>
    <w:rsid w:val="004A3A80"/>
    <w:rsid w:val="004A3BEB"/>
    <w:rsid w:val="004A4EE0"/>
    <w:rsid w:val="004A518A"/>
    <w:rsid w:val="004A5344"/>
    <w:rsid w:val="004A5B3D"/>
    <w:rsid w:val="004B01E0"/>
    <w:rsid w:val="004B024D"/>
    <w:rsid w:val="004B0741"/>
    <w:rsid w:val="004B0A9B"/>
    <w:rsid w:val="004B1C3A"/>
    <w:rsid w:val="004B283B"/>
    <w:rsid w:val="004B35F7"/>
    <w:rsid w:val="004B3DA4"/>
    <w:rsid w:val="004B40B9"/>
    <w:rsid w:val="004B6BC8"/>
    <w:rsid w:val="004B784C"/>
    <w:rsid w:val="004C1E80"/>
    <w:rsid w:val="004C2504"/>
    <w:rsid w:val="004C32CD"/>
    <w:rsid w:val="004C3E57"/>
    <w:rsid w:val="004C4451"/>
    <w:rsid w:val="004C450F"/>
    <w:rsid w:val="004C4C14"/>
    <w:rsid w:val="004C56E4"/>
    <w:rsid w:val="004C5733"/>
    <w:rsid w:val="004C7EA6"/>
    <w:rsid w:val="004D1079"/>
    <w:rsid w:val="004D2FFC"/>
    <w:rsid w:val="004D3946"/>
    <w:rsid w:val="004D4296"/>
    <w:rsid w:val="004D5CC8"/>
    <w:rsid w:val="004D6B71"/>
    <w:rsid w:val="004D7138"/>
    <w:rsid w:val="004E0476"/>
    <w:rsid w:val="004E0F14"/>
    <w:rsid w:val="004E1A7E"/>
    <w:rsid w:val="004E23C0"/>
    <w:rsid w:val="004E3C28"/>
    <w:rsid w:val="004E3CC9"/>
    <w:rsid w:val="004E4180"/>
    <w:rsid w:val="004E5EAE"/>
    <w:rsid w:val="004E693A"/>
    <w:rsid w:val="004E6B35"/>
    <w:rsid w:val="004E6D9E"/>
    <w:rsid w:val="004E77CD"/>
    <w:rsid w:val="004F1456"/>
    <w:rsid w:val="004F15BA"/>
    <w:rsid w:val="004F20A3"/>
    <w:rsid w:val="004F291B"/>
    <w:rsid w:val="005001D2"/>
    <w:rsid w:val="005002E1"/>
    <w:rsid w:val="005006B8"/>
    <w:rsid w:val="00502486"/>
    <w:rsid w:val="00502852"/>
    <w:rsid w:val="005044C4"/>
    <w:rsid w:val="005062CC"/>
    <w:rsid w:val="00513654"/>
    <w:rsid w:val="00515F9D"/>
    <w:rsid w:val="005200E1"/>
    <w:rsid w:val="00520FE0"/>
    <w:rsid w:val="00521285"/>
    <w:rsid w:val="00522449"/>
    <w:rsid w:val="00523BD8"/>
    <w:rsid w:val="005247CF"/>
    <w:rsid w:val="00524CE8"/>
    <w:rsid w:val="0052694B"/>
    <w:rsid w:val="00526D3B"/>
    <w:rsid w:val="005276D6"/>
    <w:rsid w:val="005303D3"/>
    <w:rsid w:val="0053379C"/>
    <w:rsid w:val="00535A5A"/>
    <w:rsid w:val="00537149"/>
    <w:rsid w:val="0053716B"/>
    <w:rsid w:val="00537188"/>
    <w:rsid w:val="005412E1"/>
    <w:rsid w:val="00541DE0"/>
    <w:rsid w:val="00541F22"/>
    <w:rsid w:val="00541FB3"/>
    <w:rsid w:val="005464F4"/>
    <w:rsid w:val="00547046"/>
    <w:rsid w:val="005502F8"/>
    <w:rsid w:val="00550B13"/>
    <w:rsid w:val="005518A6"/>
    <w:rsid w:val="0055198F"/>
    <w:rsid w:val="00551DD5"/>
    <w:rsid w:val="005522B9"/>
    <w:rsid w:val="00552CD4"/>
    <w:rsid w:val="00554421"/>
    <w:rsid w:val="0055488A"/>
    <w:rsid w:val="00554F78"/>
    <w:rsid w:val="00555BFC"/>
    <w:rsid w:val="00555FFD"/>
    <w:rsid w:val="005615C7"/>
    <w:rsid w:val="00561A21"/>
    <w:rsid w:val="0056388D"/>
    <w:rsid w:val="0056488C"/>
    <w:rsid w:val="00565281"/>
    <w:rsid w:val="005657E7"/>
    <w:rsid w:val="00566E90"/>
    <w:rsid w:val="00567432"/>
    <w:rsid w:val="00567C15"/>
    <w:rsid w:val="00570372"/>
    <w:rsid w:val="00571E88"/>
    <w:rsid w:val="005725A8"/>
    <w:rsid w:val="00572E76"/>
    <w:rsid w:val="00573753"/>
    <w:rsid w:val="00573E4E"/>
    <w:rsid w:val="00574897"/>
    <w:rsid w:val="00574CD4"/>
    <w:rsid w:val="00575770"/>
    <w:rsid w:val="00581DA6"/>
    <w:rsid w:val="00582126"/>
    <w:rsid w:val="0058325B"/>
    <w:rsid w:val="005840E7"/>
    <w:rsid w:val="00585763"/>
    <w:rsid w:val="005900DE"/>
    <w:rsid w:val="0059069C"/>
    <w:rsid w:val="00591908"/>
    <w:rsid w:val="0059193E"/>
    <w:rsid w:val="00592038"/>
    <w:rsid w:val="00592465"/>
    <w:rsid w:val="005943D1"/>
    <w:rsid w:val="005960EF"/>
    <w:rsid w:val="00596E0D"/>
    <w:rsid w:val="005971BA"/>
    <w:rsid w:val="005A0648"/>
    <w:rsid w:val="005A52D6"/>
    <w:rsid w:val="005A5870"/>
    <w:rsid w:val="005A5B92"/>
    <w:rsid w:val="005A6D29"/>
    <w:rsid w:val="005B2331"/>
    <w:rsid w:val="005B66F3"/>
    <w:rsid w:val="005B6BEA"/>
    <w:rsid w:val="005B7209"/>
    <w:rsid w:val="005C055C"/>
    <w:rsid w:val="005C19CB"/>
    <w:rsid w:val="005C732E"/>
    <w:rsid w:val="005D0F65"/>
    <w:rsid w:val="005D24E6"/>
    <w:rsid w:val="005D455F"/>
    <w:rsid w:val="005D483F"/>
    <w:rsid w:val="005D49CF"/>
    <w:rsid w:val="005D6E75"/>
    <w:rsid w:val="005D7237"/>
    <w:rsid w:val="005D7770"/>
    <w:rsid w:val="005D7BC9"/>
    <w:rsid w:val="005E0085"/>
    <w:rsid w:val="005E4761"/>
    <w:rsid w:val="005E48C9"/>
    <w:rsid w:val="005E5050"/>
    <w:rsid w:val="005E5B5F"/>
    <w:rsid w:val="005F112C"/>
    <w:rsid w:val="005F2556"/>
    <w:rsid w:val="005F41ED"/>
    <w:rsid w:val="005F437D"/>
    <w:rsid w:val="005F487B"/>
    <w:rsid w:val="005F6221"/>
    <w:rsid w:val="005F6F02"/>
    <w:rsid w:val="006010C4"/>
    <w:rsid w:val="00602391"/>
    <w:rsid w:val="0060535E"/>
    <w:rsid w:val="00606025"/>
    <w:rsid w:val="00606315"/>
    <w:rsid w:val="0060641C"/>
    <w:rsid w:val="0061150F"/>
    <w:rsid w:val="00611DD9"/>
    <w:rsid w:val="00612162"/>
    <w:rsid w:val="00612D04"/>
    <w:rsid w:val="00612F4B"/>
    <w:rsid w:val="00613504"/>
    <w:rsid w:val="00615157"/>
    <w:rsid w:val="006153B0"/>
    <w:rsid w:val="00616CE7"/>
    <w:rsid w:val="0062216C"/>
    <w:rsid w:val="00622303"/>
    <w:rsid w:val="0062690F"/>
    <w:rsid w:val="00630946"/>
    <w:rsid w:val="00633635"/>
    <w:rsid w:val="0063574F"/>
    <w:rsid w:val="00635E09"/>
    <w:rsid w:val="006360F3"/>
    <w:rsid w:val="00636EBD"/>
    <w:rsid w:val="00640749"/>
    <w:rsid w:val="00640F26"/>
    <w:rsid w:val="006477A0"/>
    <w:rsid w:val="006501FE"/>
    <w:rsid w:val="00650A7C"/>
    <w:rsid w:val="00650C5F"/>
    <w:rsid w:val="006534D7"/>
    <w:rsid w:val="00654B1B"/>
    <w:rsid w:val="00655F27"/>
    <w:rsid w:val="006604B9"/>
    <w:rsid w:val="0066051D"/>
    <w:rsid w:val="00660783"/>
    <w:rsid w:val="006607E0"/>
    <w:rsid w:val="00661FC2"/>
    <w:rsid w:val="00662A76"/>
    <w:rsid w:val="006642EC"/>
    <w:rsid w:val="0066733C"/>
    <w:rsid w:val="00667846"/>
    <w:rsid w:val="0067104C"/>
    <w:rsid w:val="00674B45"/>
    <w:rsid w:val="00676765"/>
    <w:rsid w:val="00677FC6"/>
    <w:rsid w:val="00680325"/>
    <w:rsid w:val="00682BA7"/>
    <w:rsid w:val="00683D28"/>
    <w:rsid w:val="00684DB5"/>
    <w:rsid w:val="006873D6"/>
    <w:rsid w:val="0069153B"/>
    <w:rsid w:val="0069214F"/>
    <w:rsid w:val="0069299E"/>
    <w:rsid w:val="00693DF8"/>
    <w:rsid w:val="006A0B5E"/>
    <w:rsid w:val="006A1CAE"/>
    <w:rsid w:val="006A3382"/>
    <w:rsid w:val="006A3F36"/>
    <w:rsid w:val="006A6466"/>
    <w:rsid w:val="006B0167"/>
    <w:rsid w:val="006B020F"/>
    <w:rsid w:val="006B0445"/>
    <w:rsid w:val="006B144E"/>
    <w:rsid w:val="006B3739"/>
    <w:rsid w:val="006B618D"/>
    <w:rsid w:val="006B6D67"/>
    <w:rsid w:val="006B7E93"/>
    <w:rsid w:val="006C397D"/>
    <w:rsid w:val="006C4F7D"/>
    <w:rsid w:val="006C577D"/>
    <w:rsid w:val="006C7643"/>
    <w:rsid w:val="006C7ECC"/>
    <w:rsid w:val="006D0E80"/>
    <w:rsid w:val="006D1E5A"/>
    <w:rsid w:val="006D2D62"/>
    <w:rsid w:val="006D3154"/>
    <w:rsid w:val="006D552C"/>
    <w:rsid w:val="006D66EF"/>
    <w:rsid w:val="006D672D"/>
    <w:rsid w:val="006D76F0"/>
    <w:rsid w:val="006E0919"/>
    <w:rsid w:val="006E0ED4"/>
    <w:rsid w:val="006E4A86"/>
    <w:rsid w:val="006E6EE9"/>
    <w:rsid w:val="006E7A39"/>
    <w:rsid w:val="006E7D6E"/>
    <w:rsid w:val="006F098C"/>
    <w:rsid w:val="006F0A1E"/>
    <w:rsid w:val="006F0A81"/>
    <w:rsid w:val="006F42A6"/>
    <w:rsid w:val="006F5438"/>
    <w:rsid w:val="0070022D"/>
    <w:rsid w:val="00704E20"/>
    <w:rsid w:val="00710985"/>
    <w:rsid w:val="0071507C"/>
    <w:rsid w:val="0071509D"/>
    <w:rsid w:val="007155FD"/>
    <w:rsid w:val="00715E23"/>
    <w:rsid w:val="00715EF6"/>
    <w:rsid w:val="00716827"/>
    <w:rsid w:val="007168CC"/>
    <w:rsid w:val="00716DAB"/>
    <w:rsid w:val="00720764"/>
    <w:rsid w:val="00721813"/>
    <w:rsid w:val="00721E05"/>
    <w:rsid w:val="00724C11"/>
    <w:rsid w:val="00725CA5"/>
    <w:rsid w:val="00726751"/>
    <w:rsid w:val="00726831"/>
    <w:rsid w:val="007309EA"/>
    <w:rsid w:val="007318E1"/>
    <w:rsid w:val="0073221C"/>
    <w:rsid w:val="00732988"/>
    <w:rsid w:val="00734032"/>
    <w:rsid w:val="00734745"/>
    <w:rsid w:val="00735406"/>
    <w:rsid w:val="00735903"/>
    <w:rsid w:val="00735C11"/>
    <w:rsid w:val="007361F4"/>
    <w:rsid w:val="00741BD5"/>
    <w:rsid w:val="0074227A"/>
    <w:rsid w:val="00742451"/>
    <w:rsid w:val="0074278A"/>
    <w:rsid w:val="0074316B"/>
    <w:rsid w:val="007465EF"/>
    <w:rsid w:val="00747535"/>
    <w:rsid w:val="00747EB3"/>
    <w:rsid w:val="007500B4"/>
    <w:rsid w:val="007504AA"/>
    <w:rsid w:val="0075399F"/>
    <w:rsid w:val="00754260"/>
    <w:rsid w:val="00756D23"/>
    <w:rsid w:val="00757B66"/>
    <w:rsid w:val="00757CE8"/>
    <w:rsid w:val="007605E3"/>
    <w:rsid w:val="00760D1B"/>
    <w:rsid w:val="00761523"/>
    <w:rsid w:val="00764A66"/>
    <w:rsid w:val="00765C82"/>
    <w:rsid w:val="00766A0C"/>
    <w:rsid w:val="00767BB8"/>
    <w:rsid w:val="007718B2"/>
    <w:rsid w:val="00771AB5"/>
    <w:rsid w:val="007732CB"/>
    <w:rsid w:val="007737FC"/>
    <w:rsid w:val="00774727"/>
    <w:rsid w:val="007747FE"/>
    <w:rsid w:val="00774A83"/>
    <w:rsid w:val="00775DFC"/>
    <w:rsid w:val="0077678A"/>
    <w:rsid w:val="00776895"/>
    <w:rsid w:val="007779A0"/>
    <w:rsid w:val="00777F58"/>
    <w:rsid w:val="0078113F"/>
    <w:rsid w:val="00781A83"/>
    <w:rsid w:val="007862C2"/>
    <w:rsid w:val="007866EE"/>
    <w:rsid w:val="00786B77"/>
    <w:rsid w:val="00787663"/>
    <w:rsid w:val="0079001B"/>
    <w:rsid w:val="0079269F"/>
    <w:rsid w:val="00795381"/>
    <w:rsid w:val="007955AA"/>
    <w:rsid w:val="007967B6"/>
    <w:rsid w:val="00796B6D"/>
    <w:rsid w:val="007A3EB5"/>
    <w:rsid w:val="007A501A"/>
    <w:rsid w:val="007A5C43"/>
    <w:rsid w:val="007A7364"/>
    <w:rsid w:val="007B1AB7"/>
    <w:rsid w:val="007B43EC"/>
    <w:rsid w:val="007B79AA"/>
    <w:rsid w:val="007B7F51"/>
    <w:rsid w:val="007C4C24"/>
    <w:rsid w:val="007C6C6D"/>
    <w:rsid w:val="007C7DE8"/>
    <w:rsid w:val="007C7E84"/>
    <w:rsid w:val="007D0A36"/>
    <w:rsid w:val="007D1B83"/>
    <w:rsid w:val="007D30CE"/>
    <w:rsid w:val="007D43C0"/>
    <w:rsid w:val="007D4F96"/>
    <w:rsid w:val="007D613A"/>
    <w:rsid w:val="007D70D2"/>
    <w:rsid w:val="007D7689"/>
    <w:rsid w:val="007D7D70"/>
    <w:rsid w:val="007E0E86"/>
    <w:rsid w:val="007E1E11"/>
    <w:rsid w:val="007E45B8"/>
    <w:rsid w:val="007E6862"/>
    <w:rsid w:val="007E7DD6"/>
    <w:rsid w:val="007F11A2"/>
    <w:rsid w:val="007F219A"/>
    <w:rsid w:val="007F2573"/>
    <w:rsid w:val="007F34A1"/>
    <w:rsid w:val="007F4F59"/>
    <w:rsid w:val="007F5F22"/>
    <w:rsid w:val="007F72AF"/>
    <w:rsid w:val="00800BC4"/>
    <w:rsid w:val="008011CC"/>
    <w:rsid w:val="00802069"/>
    <w:rsid w:val="0080298B"/>
    <w:rsid w:val="00802CC9"/>
    <w:rsid w:val="00805102"/>
    <w:rsid w:val="008055B5"/>
    <w:rsid w:val="00805AC0"/>
    <w:rsid w:val="00807FE9"/>
    <w:rsid w:val="0081046D"/>
    <w:rsid w:val="00810595"/>
    <w:rsid w:val="00812633"/>
    <w:rsid w:val="00821EFE"/>
    <w:rsid w:val="0082308F"/>
    <w:rsid w:val="00823410"/>
    <w:rsid w:val="00826BAE"/>
    <w:rsid w:val="0083093D"/>
    <w:rsid w:val="00831737"/>
    <w:rsid w:val="0083273F"/>
    <w:rsid w:val="00832E27"/>
    <w:rsid w:val="008335AF"/>
    <w:rsid w:val="00833C87"/>
    <w:rsid w:val="00834B11"/>
    <w:rsid w:val="0083580A"/>
    <w:rsid w:val="00836956"/>
    <w:rsid w:val="00840F63"/>
    <w:rsid w:val="00841185"/>
    <w:rsid w:val="00843D6D"/>
    <w:rsid w:val="00845037"/>
    <w:rsid w:val="00846253"/>
    <w:rsid w:val="00846425"/>
    <w:rsid w:val="00846B13"/>
    <w:rsid w:val="00847034"/>
    <w:rsid w:val="00850D8C"/>
    <w:rsid w:val="0085155B"/>
    <w:rsid w:val="00852462"/>
    <w:rsid w:val="00854089"/>
    <w:rsid w:val="00854490"/>
    <w:rsid w:val="00855B94"/>
    <w:rsid w:val="008576AE"/>
    <w:rsid w:val="00857A58"/>
    <w:rsid w:val="00860659"/>
    <w:rsid w:val="0086393F"/>
    <w:rsid w:val="00863A78"/>
    <w:rsid w:val="00864223"/>
    <w:rsid w:val="00864915"/>
    <w:rsid w:val="00867FF7"/>
    <w:rsid w:val="00872220"/>
    <w:rsid w:val="00873874"/>
    <w:rsid w:val="008758CE"/>
    <w:rsid w:val="00877014"/>
    <w:rsid w:val="00877F12"/>
    <w:rsid w:val="00877F3A"/>
    <w:rsid w:val="00881964"/>
    <w:rsid w:val="00884F79"/>
    <w:rsid w:val="00885A4C"/>
    <w:rsid w:val="008860C7"/>
    <w:rsid w:val="008873FC"/>
    <w:rsid w:val="008914AF"/>
    <w:rsid w:val="0089178A"/>
    <w:rsid w:val="00891D86"/>
    <w:rsid w:val="008934A7"/>
    <w:rsid w:val="008936ED"/>
    <w:rsid w:val="00893EA5"/>
    <w:rsid w:val="00894C81"/>
    <w:rsid w:val="008955FC"/>
    <w:rsid w:val="008A28DB"/>
    <w:rsid w:val="008A69FD"/>
    <w:rsid w:val="008B1CA0"/>
    <w:rsid w:val="008B3B5C"/>
    <w:rsid w:val="008B4EC6"/>
    <w:rsid w:val="008B4FCB"/>
    <w:rsid w:val="008B5F74"/>
    <w:rsid w:val="008B67E3"/>
    <w:rsid w:val="008B69EB"/>
    <w:rsid w:val="008B6CFB"/>
    <w:rsid w:val="008B6DD2"/>
    <w:rsid w:val="008B6E60"/>
    <w:rsid w:val="008B793B"/>
    <w:rsid w:val="008C17FD"/>
    <w:rsid w:val="008C3601"/>
    <w:rsid w:val="008C4376"/>
    <w:rsid w:val="008C4B00"/>
    <w:rsid w:val="008C5879"/>
    <w:rsid w:val="008C6A8E"/>
    <w:rsid w:val="008C7AB9"/>
    <w:rsid w:val="008D0774"/>
    <w:rsid w:val="008D20EC"/>
    <w:rsid w:val="008D3899"/>
    <w:rsid w:val="008D3C9E"/>
    <w:rsid w:val="008D3E07"/>
    <w:rsid w:val="008D4DB4"/>
    <w:rsid w:val="008D5F17"/>
    <w:rsid w:val="008D6279"/>
    <w:rsid w:val="008D6616"/>
    <w:rsid w:val="008E0C99"/>
    <w:rsid w:val="008E1B83"/>
    <w:rsid w:val="008E1C2C"/>
    <w:rsid w:val="008E3606"/>
    <w:rsid w:val="008E3848"/>
    <w:rsid w:val="008F04B1"/>
    <w:rsid w:val="008F053F"/>
    <w:rsid w:val="008F0ABF"/>
    <w:rsid w:val="008F14BE"/>
    <w:rsid w:val="008F1BF8"/>
    <w:rsid w:val="008F2FB9"/>
    <w:rsid w:val="008F35D1"/>
    <w:rsid w:val="008F4A9F"/>
    <w:rsid w:val="008F6600"/>
    <w:rsid w:val="008F7F22"/>
    <w:rsid w:val="008F7FF8"/>
    <w:rsid w:val="009004AC"/>
    <w:rsid w:val="00901397"/>
    <w:rsid w:val="00901897"/>
    <w:rsid w:val="00901FEA"/>
    <w:rsid w:val="00902871"/>
    <w:rsid w:val="009030A6"/>
    <w:rsid w:val="009063EA"/>
    <w:rsid w:val="00906A04"/>
    <w:rsid w:val="00907D52"/>
    <w:rsid w:val="009139E7"/>
    <w:rsid w:val="00914562"/>
    <w:rsid w:val="00915935"/>
    <w:rsid w:val="009168DE"/>
    <w:rsid w:val="00916AB0"/>
    <w:rsid w:val="0091769F"/>
    <w:rsid w:val="009240A9"/>
    <w:rsid w:val="0092434F"/>
    <w:rsid w:val="00924829"/>
    <w:rsid w:val="00925C43"/>
    <w:rsid w:val="00925E79"/>
    <w:rsid w:val="00932681"/>
    <w:rsid w:val="00935E28"/>
    <w:rsid w:val="00936381"/>
    <w:rsid w:val="009379E6"/>
    <w:rsid w:val="00941AAA"/>
    <w:rsid w:val="009428AC"/>
    <w:rsid w:val="009429DD"/>
    <w:rsid w:val="00942F46"/>
    <w:rsid w:val="00945084"/>
    <w:rsid w:val="00946032"/>
    <w:rsid w:val="009460FE"/>
    <w:rsid w:val="00946D8B"/>
    <w:rsid w:val="00947970"/>
    <w:rsid w:val="00950869"/>
    <w:rsid w:val="00951041"/>
    <w:rsid w:val="00954356"/>
    <w:rsid w:val="00954A47"/>
    <w:rsid w:val="00955711"/>
    <w:rsid w:val="00956418"/>
    <w:rsid w:val="00957EBA"/>
    <w:rsid w:val="00961812"/>
    <w:rsid w:val="00962DEC"/>
    <w:rsid w:val="00963F8D"/>
    <w:rsid w:val="0096423B"/>
    <w:rsid w:val="009643D0"/>
    <w:rsid w:val="0096484E"/>
    <w:rsid w:val="00966879"/>
    <w:rsid w:val="00970F18"/>
    <w:rsid w:val="009731E7"/>
    <w:rsid w:val="00977B04"/>
    <w:rsid w:val="00982F7B"/>
    <w:rsid w:val="00985000"/>
    <w:rsid w:val="009857C6"/>
    <w:rsid w:val="00985AE5"/>
    <w:rsid w:val="00985E81"/>
    <w:rsid w:val="009867D6"/>
    <w:rsid w:val="00986EEB"/>
    <w:rsid w:val="00987C65"/>
    <w:rsid w:val="009901F0"/>
    <w:rsid w:val="009901FD"/>
    <w:rsid w:val="00990B74"/>
    <w:rsid w:val="00991C04"/>
    <w:rsid w:val="00991DE1"/>
    <w:rsid w:val="0099374E"/>
    <w:rsid w:val="00993A1B"/>
    <w:rsid w:val="00993BAC"/>
    <w:rsid w:val="00994F46"/>
    <w:rsid w:val="00995016"/>
    <w:rsid w:val="0099542F"/>
    <w:rsid w:val="00997602"/>
    <w:rsid w:val="009A0592"/>
    <w:rsid w:val="009A06F5"/>
    <w:rsid w:val="009A2088"/>
    <w:rsid w:val="009A3646"/>
    <w:rsid w:val="009A3C20"/>
    <w:rsid w:val="009A3D8E"/>
    <w:rsid w:val="009A621A"/>
    <w:rsid w:val="009A70DC"/>
    <w:rsid w:val="009A7614"/>
    <w:rsid w:val="009A7810"/>
    <w:rsid w:val="009B07DB"/>
    <w:rsid w:val="009B2902"/>
    <w:rsid w:val="009B2F0C"/>
    <w:rsid w:val="009B471C"/>
    <w:rsid w:val="009C5198"/>
    <w:rsid w:val="009D134C"/>
    <w:rsid w:val="009D16A0"/>
    <w:rsid w:val="009D3F9B"/>
    <w:rsid w:val="009D5D99"/>
    <w:rsid w:val="009D5EAA"/>
    <w:rsid w:val="009D6FB3"/>
    <w:rsid w:val="009D7138"/>
    <w:rsid w:val="009D7A66"/>
    <w:rsid w:val="009E124A"/>
    <w:rsid w:val="009E1845"/>
    <w:rsid w:val="009E2C69"/>
    <w:rsid w:val="009E4363"/>
    <w:rsid w:val="009E4F74"/>
    <w:rsid w:val="009E5519"/>
    <w:rsid w:val="009E557B"/>
    <w:rsid w:val="009F0440"/>
    <w:rsid w:val="009F06C7"/>
    <w:rsid w:val="009F1E2A"/>
    <w:rsid w:val="009F3120"/>
    <w:rsid w:val="009F6867"/>
    <w:rsid w:val="00A02AAC"/>
    <w:rsid w:val="00A03C11"/>
    <w:rsid w:val="00A04B17"/>
    <w:rsid w:val="00A06A94"/>
    <w:rsid w:val="00A10B87"/>
    <w:rsid w:val="00A117DC"/>
    <w:rsid w:val="00A16BB7"/>
    <w:rsid w:val="00A16CE7"/>
    <w:rsid w:val="00A17494"/>
    <w:rsid w:val="00A220EF"/>
    <w:rsid w:val="00A22DC7"/>
    <w:rsid w:val="00A23BF9"/>
    <w:rsid w:val="00A26797"/>
    <w:rsid w:val="00A268F3"/>
    <w:rsid w:val="00A27190"/>
    <w:rsid w:val="00A275ED"/>
    <w:rsid w:val="00A30017"/>
    <w:rsid w:val="00A30D5B"/>
    <w:rsid w:val="00A3167C"/>
    <w:rsid w:val="00A3254B"/>
    <w:rsid w:val="00A338D5"/>
    <w:rsid w:val="00A33D63"/>
    <w:rsid w:val="00A35611"/>
    <w:rsid w:val="00A36A53"/>
    <w:rsid w:val="00A36B53"/>
    <w:rsid w:val="00A3799A"/>
    <w:rsid w:val="00A379BD"/>
    <w:rsid w:val="00A41009"/>
    <w:rsid w:val="00A416AB"/>
    <w:rsid w:val="00A42F8A"/>
    <w:rsid w:val="00A4453D"/>
    <w:rsid w:val="00A450A4"/>
    <w:rsid w:val="00A46940"/>
    <w:rsid w:val="00A510B0"/>
    <w:rsid w:val="00A527EF"/>
    <w:rsid w:val="00A539E1"/>
    <w:rsid w:val="00A5536F"/>
    <w:rsid w:val="00A5550E"/>
    <w:rsid w:val="00A56C1D"/>
    <w:rsid w:val="00A63FCF"/>
    <w:rsid w:val="00A64CB1"/>
    <w:rsid w:val="00A657B5"/>
    <w:rsid w:val="00A6792F"/>
    <w:rsid w:val="00A704D4"/>
    <w:rsid w:val="00A70E51"/>
    <w:rsid w:val="00A71CD1"/>
    <w:rsid w:val="00A74C55"/>
    <w:rsid w:val="00A76552"/>
    <w:rsid w:val="00A81B69"/>
    <w:rsid w:val="00A81D62"/>
    <w:rsid w:val="00A8422F"/>
    <w:rsid w:val="00A860F8"/>
    <w:rsid w:val="00A865FE"/>
    <w:rsid w:val="00A86D39"/>
    <w:rsid w:val="00A872FE"/>
    <w:rsid w:val="00A8734A"/>
    <w:rsid w:val="00A87E5A"/>
    <w:rsid w:val="00A91CC9"/>
    <w:rsid w:val="00A9218C"/>
    <w:rsid w:val="00A92212"/>
    <w:rsid w:val="00A931F3"/>
    <w:rsid w:val="00A938C0"/>
    <w:rsid w:val="00A93C89"/>
    <w:rsid w:val="00A94B27"/>
    <w:rsid w:val="00A970CF"/>
    <w:rsid w:val="00A973D3"/>
    <w:rsid w:val="00AA1B3A"/>
    <w:rsid w:val="00AA2FD8"/>
    <w:rsid w:val="00AA3CDF"/>
    <w:rsid w:val="00AA7760"/>
    <w:rsid w:val="00AA7766"/>
    <w:rsid w:val="00AA7DFE"/>
    <w:rsid w:val="00AB06FC"/>
    <w:rsid w:val="00AB2579"/>
    <w:rsid w:val="00AB26F5"/>
    <w:rsid w:val="00AB560F"/>
    <w:rsid w:val="00AB57D9"/>
    <w:rsid w:val="00AB5D65"/>
    <w:rsid w:val="00AB63AA"/>
    <w:rsid w:val="00AB657B"/>
    <w:rsid w:val="00AB6B7D"/>
    <w:rsid w:val="00AC065A"/>
    <w:rsid w:val="00AC0FCB"/>
    <w:rsid w:val="00AC4E5E"/>
    <w:rsid w:val="00AC56ED"/>
    <w:rsid w:val="00AC6F8B"/>
    <w:rsid w:val="00AC7915"/>
    <w:rsid w:val="00AC7975"/>
    <w:rsid w:val="00AD03F2"/>
    <w:rsid w:val="00AD0ED2"/>
    <w:rsid w:val="00AD3932"/>
    <w:rsid w:val="00AD4462"/>
    <w:rsid w:val="00AD4C72"/>
    <w:rsid w:val="00AD5D43"/>
    <w:rsid w:val="00AD61A1"/>
    <w:rsid w:val="00AD6518"/>
    <w:rsid w:val="00AE3101"/>
    <w:rsid w:val="00AE4C8A"/>
    <w:rsid w:val="00AE5572"/>
    <w:rsid w:val="00AE5586"/>
    <w:rsid w:val="00AF3A6D"/>
    <w:rsid w:val="00AF3B25"/>
    <w:rsid w:val="00AF3F20"/>
    <w:rsid w:val="00AF51E6"/>
    <w:rsid w:val="00AF5464"/>
    <w:rsid w:val="00AF54C3"/>
    <w:rsid w:val="00B002FD"/>
    <w:rsid w:val="00B00520"/>
    <w:rsid w:val="00B00ABA"/>
    <w:rsid w:val="00B02036"/>
    <w:rsid w:val="00B027E5"/>
    <w:rsid w:val="00B05634"/>
    <w:rsid w:val="00B07A20"/>
    <w:rsid w:val="00B10A89"/>
    <w:rsid w:val="00B116C7"/>
    <w:rsid w:val="00B12062"/>
    <w:rsid w:val="00B12583"/>
    <w:rsid w:val="00B13307"/>
    <w:rsid w:val="00B14720"/>
    <w:rsid w:val="00B24CF2"/>
    <w:rsid w:val="00B2512F"/>
    <w:rsid w:val="00B2622D"/>
    <w:rsid w:val="00B30AE9"/>
    <w:rsid w:val="00B31FE9"/>
    <w:rsid w:val="00B323D3"/>
    <w:rsid w:val="00B415FB"/>
    <w:rsid w:val="00B4270D"/>
    <w:rsid w:val="00B42946"/>
    <w:rsid w:val="00B43B7D"/>
    <w:rsid w:val="00B47EB8"/>
    <w:rsid w:val="00B504CC"/>
    <w:rsid w:val="00B507B3"/>
    <w:rsid w:val="00B50F46"/>
    <w:rsid w:val="00B54AC5"/>
    <w:rsid w:val="00B55561"/>
    <w:rsid w:val="00B55F79"/>
    <w:rsid w:val="00B567CA"/>
    <w:rsid w:val="00B606CF"/>
    <w:rsid w:val="00B63A9E"/>
    <w:rsid w:val="00B64D02"/>
    <w:rsid w:val="00B65897"/>
    <w:rsid w:val="00B65B46"/>
    <w:rsid w:val="00B65E29"/>
    <w:rsid w:val="00B6658E"/>
    <w:rsid w:val="00B67CB0"/>
    <w:rsid w:val="00B70D42"/>
    <w:rsid w:val="00B7162E"/>
    <w:rsid w:val="00B73323"/>
    <w:rsid w:val="00B73B1D"/>
    <w:rsid w:val="00B74289"/>
    <w:rsid w:val="00B74B24"/>
    <w:rsid w:val="00B75F39"/>
    <w:rsid w:val="00B75F4E"/>
    <w:rsid w:val="00B76DEE"/>
    <w:rsid w:val="00B76F76"/>
    <w:rsid w:val="00B7741B"/>
    <w:rsid w:val="00B77C76"/>
    <w:rsid w:val="00B8089C"/>
    <w:rsid w:val="00B81DF8"/>
    <w:rsid w:val="00B81FDE"/>
    <w:rsid w:val="00B83539"/>
    <w:rsid w:val="00B83DF1"/>
    <w:rsid w:val="00B84342"/>
    <w:rsid w:val="00B84AA8"/>
    <w:rsid w:val="00B862C4"/>
    <w:rsid w:val="00B865D5"/>
    <w:rsid w:val="00B90CCC"/>
    <w:rsid w:val="00B91C6F"/>
    <w:rsid w:val="00B95541"/>
    <w:rsid w:val="00B965B1"/>
    <w:rsid w:val="00B9713D"/>
    <w:rsid w:val="00BA1D13"/>
    <w:rsid w:val="00BA4017"/>
    <w:rsid w:val="00BA4409"/>
    <w:rsid w:val="00BA639A"/>
    <w:rsid w:val="00BA69E5"/>
    <w:rsid w:val="00BA7270"/>
    <w:rsid w:val="00BB0CDF"/>
    <w:rsid w:val="00BB201E"/>
    <w:rsid w:val="00BB4932"/>
    <w:rsid w:val="00BB7741"/>
    <w:rsid w:val="00BB7BF5"/>
    <w:rsid w:val="00BC163A"/>
    <w:rsid w:val="00BC39D7"/>
    <w:rsid w:val="00BC52DC"/>
    <w:rsid w:val="00BC6472"/>
    <w:rsid w:val="00BD0FF5"/>
    <w:rsid w:val="00BD11A4"/>
    <w:rsid w:val="00BD1BE0"/>
    <w:rsid w:val="00BD56BA"/>
    <w:rsid w:val="00BD64ED"/>
    <w:rsid w:val="00BD785D"/>
    <w:rsid w:val="00BE064B"/>
    <w:rsid w:val="00BE0983"/>
    <w:rsid w:val="00BE179F"/>
    <w:rsid w:val="00BE6AE3"/>
    <w:rsid w:val="00BF088A"/>
    <w:rsid w:val="00BF2A25"/>
    <w:rsid w:val="00BF341F"/>
    <w:rsid w:val="00BF3515"/>
    <w:rsid w:val="00BF492D"/>
    <w:rsid w:val="00C001B4"/>
    <w:rsid w:val="00C014D2"/>
    <w:rsid w:val="00C01675"/>
    <w:rsid w:val="00C01ED0"/>
    <w:rsid w:val="00C031B6"/>
    <w:rsid w:val="00C04AA3"/>
    <w:rsid w:val="00C06F92"/>
    <w:rsid w:val="00C10231"/>
    <w:rsid w:val="00C11BD4"/>
    <w:rsid w:val="00C11DF1"/>
    <w:rsid w:val="00C11E88"/>
    <w:rsid w:val="00C126B8"/>
    <w:rsid w:val="00C13E2C"/>
    <w:rsid w:val="00C17C52"/>
    <w:rsid w:val="00C20667"/>
    <w:rsid w:val="00C2431E"/>
    <w:rsid w:val="00C25C52"/>
    <w:rsid w:val="00C26B30"/>
    <w:rsid w:val="00C318BF"/>
    <w:rsid w:val="00C33755"/>
    <w:rsid w:val="00C3573F"/>
    <w:rsid w:val="00C40AD0"/>
    <w:rsid w:val="00C41845"/>
    <w:rsid w:val="00C4250E"/>
    <w:rsid w:val="00C430BE"/>
    <w:rsid w:val="00C44DEF"/>
    <w:rsid w:val="00C45EAF"/>
    <w:rsid w:val="00C504EB"/>
    <w:rsid w:val="00C5248C"/>
    <w:rsid w:val="00C5466C"/>
    <w:rsid w:val="00C56757"/>
    <w:rsid w:val="00C57AE5"/>
    <w:rsid w:val="00C6349C"/>
    <w:rsid w:val="00C67C37"/>
    <w:rsid w:val="00C70351"/>
    <w:rsid w:val="00C7076D"/>
    <w:rsid w:val="00C725F4"/>
    <w:rsid w:val="00C72C35"/>
    <w:rsid w:val="00C72FF9"/>
    <w:rsid w:val="00C74193"/>
    <w:rsid w:val="00C76435"/>
    <w:rsid w:val="00C77A57"/>
    <w:rsid w:val="00C80893"/>
    <w:rsid w:val="00C82A6B"/>
    <w:rsid w:val="00C82EA8"/>
    <w:rsid w:val="00C83511"/>
    <w:rsid w:val="00C8567B"/>
    <w:rsid w:val="00C86445"/>
    <w:rsid w:val="00C86506"/>
    <w:rsid w:val="00C869A9"/>
    <w:rsid w:val="00C90352"/>
    <w:rsid w:val="00C93106"/>
    <w:rsid w:val="00C953F4"/>
    <w:rsid w:val="00C961B8"/>
    <w:rsid w:val="00CA0167"/>
    <w:rsid w:val="00CA20D4"/>
    <w:rsid w:val="00CA2179"/>
    <w:rsid w:val="00CA3124"/>
    <w:rsid w:val="00CA45BE"/>
    <w:rsid w:val="00CA59F6"/>
    <w:rsid w:val="00CA5E92"/>
    <w:rsid w:val="00CA6214"/>
    <w:rsid w:val="00CB1845"/>
    <w:rsid w:val="00CB34FF"/>
    <w:rsid w:val="00CB6418"/>
    <w:rsid w:val="00CB6F38"/>
    <w:rsid w:val="00CC15EF"/>
    <w:rsid w:val="00CC1F18"/>
    <w:rsid w:val="00CC321A"/>
    <w:rsid w:val="00CC3623"/>
    <w:rsid w:val="00CC4A70"/>
    <w:rsid w:val="00CC7998"/>
    <w:rsid w:val="00CD0F5B"/>
    <w:rsid w:val="00CD20EC"/>
    <w:rsid w:val="00CD2DEE"/>
    <w:rsid w:val="00CD305B"/>
    <w:rsid w:val="00CD5337"/>
    <w:rsid w:val="00CD712C"/>
    <w:rsid w:val="00CD7B0C"/>
    <w:rsid w:val="00CE0BDA"/>
    <w:rsid w:val="00CE1D3D"/>
    <w:rsid w:val="00CE20EF"/>
    <w:rsid w:val="00CE27CD"/>
    <w:rsid w:val="00CE2D26"/>
    <w:rsid w:val="00CE51F3"/>
    <w:rsid w:val="00CE6854"/>
    <w:rsid w:val="00CE782B"/>
    <w:rsid w:val="00CF13D8"/>
    <w:rsid w:val="00CF1D4E"/>
    <w:rsid w:val="00CF23CB"/>
    <w:rsid w:val="00CF2884"/>
    <w:rsid w:val="00CF2F58"/>
    <w:rsid w:val="00CF4DB1"/>
    <w:rsid w:val="00CF660D"/>
    <w:rsid w:val="00CF6F6F"/>
    <w:rsid w:val="00D00244"/>
    <w:rsid w:val="00D005EF"/>
    <w:rsid w:val="00D00640"/>
    <w:rsid w:val="00D01D5E"/>
    <w:rsid w:val="00D035ED"/>
    <w:rsid w:val="00D048FC"/>
    <w:rsid w:val="00D06251"/>
    <w:rsid w:val="00D12940"/>
    <w:rsid w:val="00D13A0C"/>
    <w:rsid w:val="00D14149"/>
    <w:rsid w:val="00D17026"/>
    <w:rsid w:val="00D20352"/>
    <w:rsid w:val="00D211FB"/>
    <w:rsid w:val="00D2455B"/>
    <w:rsid w:val="00D252C0"/>
    <w:rsid w:val="00D25303"/>
    <w:rsid w:val="00D256C4"/>
    <w:rsid w:val="00D264A4"/>
    <w:rsid w:val="00D27AD5"/>
    <w:rsid w:val="00D316C7"/>
    <w:rsid w:val="00D347B7"/>
    <w:rsid w:val="00D34812"/>
    <w:rsid w:val="00D35A3C"/>
    <w:rsid w:val="00D36CDD"/>
    <w:rsid w:val="00D407DD"/>
    <w:rsid w:val="00D42231"/>
    <w:rsid w:val="00D42D9E"/>
    <w:rsid w:val="00D45BC9"/>
    <w:rsid w:val="00D46376"/>
    <w:rsid w:val="00D47A61"/>
    <w:rsid w:val="00D553BC"/>
    <w:rsid w:val="00D556D1"/>
    <w:rsid w:val="00D55EEA"/>
    <w:rsid w:val="00D5795A"/>
    <w:rsid w:val="00D606B2"/>
    <w:rsid w:val="00D62F66"/>
    <w:rsid w:val="00D630E1"/>
    <w:rsid w:val="00D6332C"/>
    <w:rsid w:val="00D63496"/>
    <w:rsid w:val="00D646FC"/>
    <w:rsid w:val="00D6494C"/>
    <w:rsid w:val="00D669A5"/>
    <w:rsid w:val="00D70DD8"/>
    <w:rsid w:val="00D71E5A"/>
    <w:rsid w:val="00D73466"/>
    <w:rsid w:val="00D74B48"/>
    <w:rsid w:val="00D75E68"/>
    <w:rsid w:val="00D7763D"/>
    <w:rsid w:val="00D77BA4"/>
    <w:rsid w:val="00D77C48"/>
    <w:rsid w:val="00D8086E"/>
    <w:rsid w:val="00D8113E"/>
    <w:rsid w:val="00D81AAF"/>
    <w:rsid w:val="00D82850"/>
    <w:rsid w:val="00D8290F"/>
    <w:rsid w:val="00D8298A"/>
    <w:rsid w:val="00D831D6"/>
    <w:rsid w:val="00D84F38"/>
    <w:rsid w:val="00D86142"/>
    <w:rsid w:val="00D86DB2"/>
    <w:rsid w:val="00D872C3"/>
    <w:rsid w:val="00D874B0"/>
    <w:rsid w:val="00D91A7E"/>
    <w:rsid w:val="00D92594"/>
    <w:rsid w:val="00D94F36"/>
    <w:rsid w:val="00D95531"/>
    <w:rsid w:val="00D967AD"/>
    <w:rsid w:val="00D97280"/>
    <w:rsid w:val="00DB062F"/>
    <w:rsid w:val="00DB1137"/>
    <w:rsid w:val="00DB2140"/>
    <w:rsid w:val="00DB22D5"/>
    <w:rsid w:val="00DB2477"/>
    <w:rsid w:val="00DB27CC"/>
    <w:rsid w:val="00DB3AA1"/>
    <w:rsid w:val="00DB44DD"/>
    <w:rsid w:val="00DB4B37"/>
    <w:rsid w:val="00DB50A8"/>
    <w:rsid w:val="00DB5A94"/>
    <w:rsid w:val="00DB61F1"/>
    <w:rsid w:val="00DB7C5A"/>
    <w:rsid w:val="00DB7FFE"/>
    <w:rsid w:val="00DC12F6"/>
    <w:rsid w:val="00DC13F7"/>
    <w:rsid w:val="00DC1EEC"/>
    <w:rsid w:val="00DC28AA"/>
    <w:rsid w:val="00DC4CCE"/>
    <w:rsid w:val="00DC6273"/>
    <w:rsid w:val="00DC6D62"/>
    <w:rsid w:val="00DD155D"/>
    <w:rsid w:val="00DD347E"/>
    <w:rsid w:val="00DD34C8"/>
    <w:rsid w:val="00DD36C6"/>
    <w:rsid w:val="00DD3FB7"/>
    <w:rsid w:val="00DD4374"/>
    <w:rsid w:val="00DD6947"/>
    <w:rsid w:val="00DE05FD"/>
    <w:rsid w:val="00DE4C5C"/>
    <w:rsid w:val="00DE6F45"/>
    <w:rsid w:val="00DE7B62"/>
    <w:rsid w:val="00DF297E"/>
    <w:rsid w:val="00DF2B5D"/>
    <w:rsid w:val="00DF3EAC"/>
    <w:rsid w:val="00DF59CD"/>
    <w:rsid w:val="00DF68CC"/>
    <w:rsid w:val="00DF6BCF"/>
    <w:rsid w:val="00DF7244"/>
    <w:rsid w:val="00DF7572"/>
    <w:rsid w:val="00DF7AF7"/>
    <w:rsid w:val="00E008DB"/>
    <w:rsid w:val="00E03C84"/>
    <w:rsid w:val="00E04DE4"/>
    <w:rsid w:val="00E12F70"/>
    <w:rsid w:val="00E13730"/>
    <w:rsid w:val="00E13A25"/>
    <w:rsid w:val="00E155DA"/>
    <w:rsid w:val="00E15652"/>
    <w:rsid w:val="00E15BC6"/>
    <w:rsid w:val="00E16600"/>
    <w:rsid w:val="00E17159"/>
    <w:rsid w:val="00E174F8"/>
    <w:rsid w:val="00E21B7B"/>
    <w:rsid w:val="00E22292"/>
    <w:rsid w:val="00E24E02"/>
    <w:rsid w:val="00E2645E"/>
    <w:rsid w:val="00E30C05"/>
    <w:rsid w:val="00E30DD0"/>
    <w:rsid w:val="00E31AA6"/>
    <w:rsid w:val="00E31CB2"/>
    <w:rsid w:val="00E31FFC"/>
    <w:rsid w:val="00E3326C"/>
    <w:rsid w:val="00E33CE2"/>
    <w:rsid w:val="00E3597C"/>
    <w:rsid w:val="00E40EFD"/>
    <w:rsid w:val="00E42D34"/>
    <w:rsid w:val="00E436CB"/>
    <w:rsid w:val="00E44559"/>
    <w:rsid w:val="00E445C5"/>
    <w:rsid w:val="00E44D56"/>
    <w:rsid w:val="00E46DF1"/>
    <w:rsid w:val="00E51697"/>
    <w:rsid w:val="00E5228B"/>
    <w:rsid w:val="00E53DE5"/>
    <w:rsid w:val="00E53FEF"/>
    <w:rsid w:val="00E5435A"/>
    <w:rsid w:val="00E562CE"/>
    <w:rsid w:val="00E578EA"/>
    <w:rsid w:val="00E6002C"/>
    <w:rsid w:val="00E612B0"/>
    <w:rsid w:val="00E64710"/>
    <w:rsid w:val="00E65AA7"/>
    <w:rsid w:val="00E6616C"/>
    <w:rsid w:val="00E669D5"/>
    <w:rsid w:val="00E67489"/>
    <w:rsid w:val="00E70E9F"/>
    <w:rsid w:val="00E70EB4"/>
    <w:rsid w:val="00E710F9"/>
    <w:rsid w:val="00E71D40"/>
    <w:rsid w:val="00E72C56"/>
    <w:rsid w:val="00E743F9"/>
    <w:rsid w:val="00E81088"/>
    <w:rsid w:val="00E82009"/>
    <w:rsid w:val="00E824F6"/>
    <w:rsid w:val="00E83268"/>
    <w:rsid w:val="00E8496F"/>
    <w:rsid w:val="00E91BA1"/>
    <w:rsid w:val="00E92004"/>
    <w:rsid w:val="00E92FE3"/>
    <w:rsid w:val="00E94364"/>
    <w:rsid w:val="00E95064"/>
    <w:rsid w:val="00E96168"/>
    <w:rsid w:val="00E968D3"/>
    <w:rsid w:val="00E96FE7"/>
    <w:rsid w:val="00EA173C"/>
    <w:rsid w:val="00EA1E8D"/>
    <w:rsid w:val="00EA3BD3"/>
    <w:rsid w:val="00EA51E4"/>
    <w:rsid w:val="00EA5275"/>
    <w:rsid w:val="00EA5BC0"/>
    <w:rsid w:val="00EA5C5B"/>
    <w:rsid w:val="00EA5E6D"/>
    <w:rsid w:val="00EA6D6F"/>
    <w:rsid w:val="00EA7FA6"/>
    <w:rsid w:val="00EB0443"/>
    <w:rsid w:val="00EB13B9"/>
    <w:rsid w:val="00EB1C9E"/>
    <w:rsid w:val="00EB2184"/>
    <w:rsid w:val="00EC06E8"/>
    <w:rsid w:val="00EC0B6F"/>
    <w:rsid w:val="00EC2357"/>
    <w:rsid w:val="00EC3B22"/>
    <w:rsid w:val="00EC44F4"/>
    <w:rsid w:val="00EC6B9F"/>
    <w:rsid w:val="00EC7052"/>
    <w:rsid w:val="00EC7BF8"/>
    <w:rsid w:val="00ED035E"/>
    <w:rsid w:val="00ED1132"/>
    <w:rsid w:val="00ED2334"/>
    <w:rsid w:val="00ED3533"/>
    <w:rsid w:val="00ED7345"/>
    <w:rsid w:val="00ED74B6"/>
    <w:rsid w:val="00EE20FC"/>
    <w:rsid w:val="00EE37CE"/>
    <w:rsid w:val="00EE3E64"/>
    <w:rsid w:val="00EE3EEF"/>
    <w:rsid w:val="00EE5162"/>
    <w:rsid w:val="00EE5462"/>
    <w:rsid w:val="00EE589D"/>
    <w:rsid w:val="00EE62D4"/>
    <w:rsid w:val="00EE7090"/>
    <w:rsid w:val="00EF31C1"/>
    <w:rsid w:val="00EF40A0"/>
    <w:rsid w:val="00EF4190"/>
    <w:rsid w:val="00EF665C"/>
    <w:rsid w:val="00F013B9"/>
    <w:rsid w:val="00F01B45"/>
    <w:rsid w:val="00F02F4C"/>
    <w:rsid w:val="00F0309C"/>
    <w:rsid w:val="00F03A23"/>
    <w:rsid w:val="00F046C0"/>
    <w:rsid w:val="00F1019F"/>
    <w:rsid w:val="00F13370"/>
    <w:rsid w:val="00F13882"/>
    <w:rsid w:val="00F14BE2"/>
    <w:rsid w:val="00F17F04"/>
    <w:rsid w:val="00F20F44"/>
    <w:rsid w:val="00F23C92"/>
    <w:rsid w:val="00F246F9"/>
    <w:rsid w:val="00F24B07"/>
    <w:rsid w:val="00F27E35"/>
    <w:rsid w:val="00F3214A"/>
    <w:rsid w:val="00F32AE2"/>
    <w:rsid w:val="00F358AB"/>
    <w:rsid w:val="00F409C6"/>
    <w:rsid w:val="00F418EF"/>
    <w:rsid w:val="00F41D30"/>
    <w:rsid w:val="00F41E6D"/>
    <w:rsid w:val="00F41F3D"/>
    <w:rsid w:val="00F42657"/>
    <w:rsid w:val="00F44D1A"/>
    <w:rsid w:val="00F50228"/>
    <w:rsid w:val="00F534DD"/>
    <w:rsid w:val="00F54DB5"/>
    <w:rsid w:val="00F54FE7"/>
    <w:rsid w:val="00F562B8"/>
    <w:rsid w:val="00F6074D"/>
    <w:rsid w:val="00F6085F"/>
    <w:rsid w:val="00F60C75"/>
    <w:rsid w:val="00F61AFC"/>
    <w:rsid w:val="00F61B1F"/>
    <w:rsid w:val="00F61E72"/>
    <w:rsid w:val="00F6280D"/>
    <w:rsid w:val="00F65A25"/>
    <w:rsid w:val="00F66896"/>
    <w:rsid w:val="00F7059D"/>
    <w:rsid w:val="00F71602"/>
    <w:rsid w:val="00F71C9E"/>
    <w:rsid w:val="00F71DC0"/>
    <w:rsid w:val="00F71E83"/>
    <w:rsid w:val="00F73BA6"/>
    <w:rsid w:val="00F7484C"/>
    <w:rsid w:val="00F74BE6"/>
    <w:rsid w:val="00F75E3B"/>
    <w:rsid w:val="00F762E4"/>
    <w:rsid w:val="00F81B0C"/>
    <w:rsid w:val="00F85172"/>
    <w:rsid w:val="00F85B2D"/>
    <w:rsid w:val="00F8640F"/>
    <w:rsid w:val="00F87DFA"/>
    <w:rsid w:val="00F92B4D"/>
    <w:rsid w:val="00F92EB6"/>
    <w:rsid w:val="00F95BCD"/>
    <w:rsid w:val="00FA1656"/>
    <w:rsid w:val="00FA1E26"/>
    <w:rsid w:val="00FA2AD2"/>
    <w:rsid w:val="00FA3869"/>
    <w:rsid w:val="00FA6D75"/>
    <w:rsid w:val="00FA7903"/>
    <w:rsid w:val="00FB01C6"/>
    <w:rsid w:val="00FB0878"/>
    <w:rsid w:val="00FB1158"/>
    <w:rsid w:val="00FB38F4"/>
    <w:rsid w:val="00FB4D56"/>
    <w:rsid w:val="00FC04A2"/>
    <w:rsid w:val="00FC2E42"/>
    <w:rsid w:val="00FC33DA"/>
    <w:rsid w:val="00FD1903"/>
    <w:rsid w:val="00FD214B"/>
    <w:rsid w:val="00FD2571"/>
    <w:rsid w:val="00FD2796"/>
    <w:rsid w:val="00FD3693"/>
    <w:rsid w:val="00FD428A"/>
    <w:rsid w:val="00FD7883"/>
    <w:rsid w:val="00FE012E"/>
    <w:rsid w:val="00FE06B7"/>
    <w:rsid w:val="00FE0EA2"/>
    <w:rsid w:val="00FE19A5"/>
    <w:rsid w:val="00FE2E5E"/>
    <w:rsid w:val="00FE34CD"/>
    <w:rsid w:val="00FE4AF3"/>
    <w:rsid w:val="00FE6565"/>
    <w:rsid w:val="00FF07F8"/>
    <w:rsid w:val="00FF0ED2"/>
    <w:rsid w:val="00FF0F62"/>
    <w:rsid w:val="00FF10BB"/>
    <w:rsid w:val="00FF17CD"/>
    <w:rsid w:val="00FF1EAD"/>
    <w:rsid w:val="00FF223B"/>
    <w:rsid w:val="00FF52C1"/>
    <w:rsid w:val="00FF5B9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916C49-ADFE-4A73-9478-53353788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47" w:righ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2E42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4"/>
      </w:numPr>
    </w:pPr>
  </w:style>
  <w:style w:type="numbering" w:customStyle="1" w:styleId="List16">
    <w:name w:val="List 16"/>
    <w:basedOn w:val="NoList"/>
    <w:rsid w:val="00FC2E42"/>
    <w:pPr>
      <w:numPr>
        <w:numId w:val="6"/>
      </w:numPr>
    </w:pPr>
  </w:style>
  <w:style w:type="paragraph" w:styleId="ListParagraph">
    <w:name w:val="List Paragraph"/>
    <w:basedOn w:val="Normal"/>
    <w:uiPriority w:val="1"/>
    <w:qFormat/>
    <w:rsid w:val="00FC2E42"/>
    <w:pP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C6274"/>
    <w:pP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88EA-C2E1-4EED-B92A-710502F6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1484</Words>
  <Characters>8459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Wardrick, Shaunecie D.</cp:lastModifiedBy>
  <cp:revision>2</cp:revision>
  <cp:lastPrinted>2019-12-12T20:09:00Z</cp:lastPrinted>
  <dcterms:created xsi:type="dcterms:W3CDTF">2019-12-31T16:05:00Z</dcterms:created>
  <dcterms:modified xsi:type="dcterms:W3CDTF">2019-12-31T16:05:00Z</dcterms:modified>
</cp:coreProperties>
</file>